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91" w:rsidRPr="00AC7409" w:rsidRDefault="00AC7409" w:rsidP="00AC7409">
      <w:pPr>
        <w:autoSpaceDE w:val="0"/>
        <w:autoSpaceDN w:val="0"/>
        <w:adjustRightInd w:val="0"/>
        <w:spacing w:after="0" w:line="276" w:lineRule="auto"/>
        <w:jc w:val="center"/>
        <w:rPr>
          <w:rFonts w:ascii="Arial" w:hAnsi="Arial" w:cs="Arial"/>
          <w:b/>
          <w:bCs/>
          <w:color w:val="000000" w:themeColor="text1"/>
          <w:sz w:val="32"/>
          <w:szCs w:val="28"/>
          <w:u w:val="single"/>
        </w:rPr>
      </w:pPr>
      <w:r w:rsidRPr="00AC7409">
        <w:rPr>
          <w:rFonts w:ascii="Arial" w:hAnsi="Arial" w:cs="Arial"/>
          <w:b/>
          <w:bCs/>
          <w:color w:val="000000" w:themeColor="text1"/>
          <w:sz w:val="32"/>
          <w:szCs w:val="28"/>
          <w:u w:val="single"/>
        </w:rPr>
        <w:t>L</w:t>
      </w:r>
      <w:r w:rsidR="00A62891" w:rsidRPr="00AC7409">
        <w:rPr>
          <w:rFonts w:ascii="Arial" w:hAnsi="Arial" w:cs="Arial"/>
          <w:b/>
          <w:bCs/>
          <w:color w:val="000000" w:themeColor="text1"/>
          <w:sz w:val="32"/>
          <w:szCs w:val="28"/>
          <w:u w:val="single"/>
        </w:rPr>
        <w:t>earning agreement</w:t>
      </w:r>
    </w:p>
    <w:p w:rsidR="0078746D" w:rsidRPr="0078746D" w:rsidRDefault="0078746D" w:rsidP="00B76C55">
      <w:pPr>
        <w:autoSpaceDE w:val="0"/>
        <w:autoSpaceDN w:val="0"/>
        <w:adjustRightInd w:val="0"/>
        <w:spacing w:after="0" w:line="276" w:lineRule="auto"/>
        <w:rPr>
          <w:rFonts w:ascii="Arial" w:hAnsi="Arial" w:cs="Arial"/>
          <w:b/>
          <w:bCs/>
          <w:color w:val="000000"/>
          <w:sz w:val="18"/>
          <w:szCs w:val="18"/>
        </w:rPr>
      </w:pPr>
    </w:p>
    <w:p w:rsidR="00A62891" w:rsidRPr="00394619" w:rsidRDefault="00A62891" w:rsidP="00B76C55">
      <w:pPr>
        <w:pStyle w:val="ListParagraph"/>
        <w:numPr>
          <w:ilvl w:val="0"/>
          <w:numId w:val="4"/>
        </w:numPr>
        <w:autoSpaceDE w:val="0"/>
        <w:autoSpaceDN w:val="0"/>
        <w:adjustRightInd w:val="0"/>
        <w:spacing w:after="0" w:line="276" w:lineRule="auto"/>
        <w:rPr>
          <w:rFonts w:ascii="Arial" w:hAnsi="Arial" w:cs="Arial"/>
          <w:b/>
          <w:bCs/>
          <w:color w:val="000000"/>
          <w:sz w:val="24"/>
          <w:szCs w:val="24"/>
        </w:rPr>
      </w:pPr>
      <w:r w:rsidRPr="00394619">
        <w:rPr>
          <w:rFonts w:ascii="Arial" w:hAnsi="Arial" w:cs="Arial"/>
          <w:b/>
          <w:bCs/>
          <w:color w:val="000000"/>
          <w:sz w:val="24"/>
          <w:szCs w:val="24"/>
        </w:rPr>
        <w:t>Introduction</w:t>
      </w:r>
    </w:p>
    <w:p w:rsidR="00F75725" w:rsidRPr="0078746D" w:rsidRDefault="00F75725" w:rsidP="00B76C55">
      <w:pPr>
        <w:autoSpaceDE w:val="0"/>
        <w:autoSpaceDN w:val="0"/>
        <w:adjustRightInd w:val="0"/>
        <w:spacing w:after="0" w:line="276" w:lineRule="auto"/>
        <w:rPr>
          <w:rFonts w:ascii="Arial" w:hAnsi="Arial" w:cs="Arial"/>
          <w:b/>
          <w:bCs/>
          <w:color w:val="000000"/>
          <w:sz w:val="24"/>
          <w:szCs w:val="24"/>
        </w:rPr>
      </w:pPr>
    </w:p>
    <w:p w:rsidR="00A62891" w:rsidRPr="00FA5440" w:rsidRDefault="00FA5440" w:rsidP="000C36DC">
      <w:pPr>
        <w:pStyle w:val="ListParagraph"/>
        <w:autoSpaceDE w:val="0"/>
        <w:autoSpaceDN w:val="0"/>
        <w:adjustRightInd w:val="0"/>
        <w:spacing w:after="0" w:line="276" w:lineRule="auto"/>
        <w:ind w:left="426"/>
        <w:rPr>
          <w:rFonts w:ascii="Arial" w:hAnsi="Arial" w:cs="Arial"/>
          <w:color w:val="000000"/>
          <w:sz w:val="24"/>
          <w:szCs w:val="24"/>
        </w:rPr>
      </w:pPr>
      <w:r>
        <w:rPr>
          <w:rFonts w:ascii="Arial" w:hAnsi="Arial" w:cs="Arial"/>
          <w:color w:val="000000"/>
          <w:sz w:val="24"/>
          <w:szCs w:val="24"/>
        </w:rPr>
        <w:t>[</w:t>
      </w:r>
      <w:r w:rsidRPr="00FA5440">
        <w:rPr>
          <w:rFonts w:ascii="Arial" w:hAnsi="Arial" w:cs="Arial"/>
          <w:color w:val="FF0000"/>
          <w:sz w:val="24"/>
          <w:szCs w:val="24"/>
        </w:rPr>
        <w:t>Insert employer name</w:t>
      </w:r>
      <w:r>
        <w:rPr>
          <w:rFonts w:ascii="Arial" w:hAnsi="Arial" w:cs="Arial"/>
          <w:color w:val="000000"/>
          <w:sz w:val="24"/>
          <w:szCs w:val="24"/>
        </w:rPr>
        <w:t xml:space="preserve">] </w:t>
      </w:r>
      <w:r w:rsidR="00A62891" w:rsidRPr="00FA5440">
        <w:rPr>
          <w:rFonts w:ascii="Arial" w:hAnsi="Arial" w:cs="Arial"/>
          <w:color w:val="000000"/>
          <w:sz w:val="24"/>
          <w:szCs w:val="24"/>
        </w:rPr>
        <w:t>and the recognised trade unions and staff</w:t>
      </w:r>
      <w:r w:rsidR="000363B2" w:rsidRPr="00FA5440">
        <w:rPr>
          <w:rFonts w:ascii="Arial" w:hAnsi="Arial" w:cs="Arial"/>
          <w:color w:val="000000"/>
          <w:sz w:val="24"/>
          <w:szCs w:val="24"/>
        </w:rPr>
        <w:t xml:space="preserve"> </w:t>
      </w:r>
      <w:r w:rsidR="00A62891" w:rsidRPr="00FA5440">
        <w:rPr>
          <w:rFonts w:ascii="Arial" w:hAnsi="Arial" w:cs="Arial"/>
          <w:color w:val="000000"/>
          <w:sz w:val="24"/>
          <w:szCs w:val="24"/>
        </w:rPr>
        <w:t>side organisations, the partners1, acknowledge the benefits of lifelong learning and development</w:t>
      </w:r>
      <w:r w:rsidR="000363B2" w:rsidRPr="00FA5440">
        <w:rPr>
          <w:rFonts w:ascii="Arial" w:hAnsi="Arial" w:cs="Arial"/>
          <w:color w:val="000000"/>
          <w:sz w:val="24"/>
          <w:szCs w:val="24"/>
        </w:rPr>
        <w:t xml:space="preserve"> </w:t>
      </w:r>
      <w:r w:rsidR="00A62891" w:rsidRPr="00FA5440">
        <w:rPr>
          <w:rFonts w:ascii="Arial" w:hAnsi="Arial" w:cs="Arial"/>
          <w:color w:val="000000"/>
          <w:sz w:val="24"/>
          <w:szCs w:val="24"/>
        </w:rPr>
        <w:t>for all its employees and all parties are committed to working in partnership to promote</w:t>
      </w:r>
      <w:r w:rsidR="000363B2" w:rsidRPr="00FA5440">
        <w:rPr>
          <w:rFonts w:ascii="Arial" w:hAnsi="Arial" w:cs="Arial"/>
          <w:color w:val="000000"/>
          <w:sz w:val="24"/>
          <w:szCs w:val="24"/>
        </w:rPr>
        <w:t xml:space="preserve"> </w:t>
      </w:r>
      <w:r w:rsidR="00A62891" w:rsidRPr="00FA5440">
        <w:rPr>
          <w:rFonts w:ascii="Arial" w:hAnsi="Arial" w:cs="Arial"/>
          <w:color w:val="000000"/>
          <w:sz w:val="24"/>
          <w:szCs w:val="24"/>
        </w:rPr>
        <w:t>and support lifelong learning across the organisation and ensure equal access to learning</w:t>
      </w:r>
      <w:r w:rsidR="000363B2" w:rsidRPr="00FA5440">
        <w:rPr>
          <w:rFonts w:ascii="Arial" w:hAnsi="Arial" w:cs="Arial"/>
          <w:color w:val="000000"/>
          <w:sz w:val="24"/>
          <w:szCs w:val="24"/>
        </w:rPr>
        <w:t xml:space="preserve"> </w:t>
      </w:r>
      <w:r w:rsidR="00A62891" w:rsidRPr="00FA5440">
        <w:rPr>
          <w:rFonts w:ascii="Arial" w:hAnsi="Arial" w:cs="Arial"/>
          <w:color w:val="000000"/>
          <w:sz w:val="24"/>
          <w:szCs w:val="24"/>
        </w:rPr>
        <w:t xml:space="preserve">opportunities. </w:t>
      </w:r>
      <w:r w:rsidRPr="00FA5440">
        <w:rPr>
          <w:rFonts w:ascii="Arial" w:hAnsi="Arial" w:cs="Arial"/>
          <w:color w:val="000000"/>
          <w:sz w:val="24"/>
          <w:szCs w:val="24"/>
        </w:rPr>
        <w:t xml:space="preserve"> The organisation has signed the Skills Pledge and part of this is to support staff to gain a Level 2 qualification in Literacy and Numeracy</w:t>
      </w:r>
      <w:r>
        <w:rPr>
          <w:rFonts w:ascii="Arial" w:hAnsi="Arial" w:cs="Arial"/>
          <w:color w:val="000000"/>
          <w:sz w:val="24"/>
          <w:szCs w:val="24"/>
        </w:rPr>
        <w:t xml:space="preserve"> [</w:t>
      </w:r>
      <w:r w:rsidRPr="00FA5440">
        <w:rPr>
          <w:rFonts w:ascii="Arial" w:hAnsi="Arial" w:cs="Arial"/>
          <w:color w:val="FF0000"/>
          <w:sz w:val="24"/>
          <w:szCs w:val="24"/>
        </w:rPr>
        <w:t xml:space="preserve">personalise for your organisation, e.g. </w:t>
      </w:r>
      <w:r w:rsidR="001A2FB8" w:rsidRPr="00FA5440">
        <w:rPr>
          <w:rFonts w:ascii="Arial" w:hAnsi="Arial" w:cs="Arial"/>
          <w:color w:val="FF0000"/>
          <w:sz w:val="24"/>
          <w:szCs w:val="24"/>
        </w:rPr>
        <w:t>Working in partnership with SN@P</w:t>
      </w:r>
      <w:r w:rsidR="00C24B00" w:rsidRPr="00FA5440">
        <w:rPr>
          <w:rFonts w:ascii="Arial" w:hAnsi="Arial" w:cs="Arial"/>
          <w:color w:val="FF0000"/>
          <w:sz w:val="24"/>
          <w:szCs w:val="24"/>
        </w:rPr>
        <w:t>,</w:t>
      </w:r>
      <w:r w:rsidR="001A2FB8" w:rsidRPr="00FA5440">
        <w:rPr>
          <w:rFonts w:ascii="Arial" w:hAnsi="Arial" w:cs="Arial"/>
          <w:color w:val="FF0000"/>
          <w:sz w:val="24"/>
          <w:szCs w:val="24"/>
        </w:rPr>
        <w:t xml:space="preserve"> </w:t>
      </w:r>
      <w:r w:rsidRPr="00FA5440">
        <w:rPr>
          <w:rFonts w:ascii="Arial" w:hAnsi="Arial" w:cs="Arial"/>
          <w:color w:val="FF0000"/>
          <w:sz w:val="24"/>
          <w:szCs w:val="24"/>
        </w:rPr>
        <w:t xml:space="preserve">[Insert employer name] </w:t>
      </w:r>
      <w:r w:rsidR="001A2FB8" w:rsidRPr="00FA5440">
        <w:rPr>
          <w:rFonts w:ascii="Arial" w:hAnsi="Arial" w:cs="Arial"/>
          <w:color w:val="FF0000"/>
          <w:sz w:val="24"/>
          <w:szCs w:val="24"/>
        </w:rPr>
        <w:t xml:space="preserve">offer excellent support </w:t>
      </w:r>
      <w:r w:rsidR="00A62891" w:rsidRPr="00FA5440">
        <w:rPr>
          <w:rFonts w:ascii="Arial" w:hAnsi="Arial" w:cs="Arial"/>
          <w:color w:val="FF0000"/>
          <w:sz w:val="24"/>
          <w:szCs w:val="24"/>
        </w:rPr>
        <w:t>t</w:t>
      </w:r>
      <w:r w:rsidR="001A2FB8" w:rsidRPr="00FA5440">
        <w:rPr>
          <w:rFonts w:ascii="Arial" w:hAnsi="Arial" w:cs="Arial"/>
          <w:color w:val="FF0000"/>
          <w:sz w:val="24"/>
          <w:szCs w:val="24"/>
        </w:rPr>
        <w:t>o both staff and learners</w:t>
      </w:r>
      <w:r w:rsidR="007E524C" w:rsidRPr="00FA5440">
        <w:rPr>
          <w:rFonts w:ascii="Arial" w:hAnsi="Arial" w:cs="Arial"/>
          <w:color w:val="FF0000"/>
          <w:sz w:val="24"/>
          <w:szCs w:val="24"/>
        </w:rPr>
        <w:t xml:space="preserve"> </w:t>
      </w:r>
      <w:r w:rsidR="00A62891" w:rsidRPr="00FA5440">
        <w:rPr>
          <w:rFonts w:ascii="Arial" w:hAnsi="Arial" w:cs="Arial"/>
          <w:color w:val="FF0000"/>
          <w:sz w:val="24"/>
          <w:szCs w:val="24"/>
        </w:rPr>
        <w:t>to gain a Level 2 qualification in Literacy and Numeracy.</w:t>
      </w:r>
      <w:r>
        <w:rPr>
          <w:rFonts w:ascii="Arial" w:hAnsi="Arial" w:cs="Arial"/>
          <w:color w:val="000000"/>
          <w:sz w:val="24"/>
          <w:szCs w:val="24"/>
        </w:rPr>
        <w:t>]</w:t>
      </w:r>
    </w:p>
    <w:p w:rsidR="007E524C" w:rsidRPr="0078746D" w:rsidRDefault="007E524C" w:rsidP="00B76C55">
      <w:pPr>
        <w:autoSpaceDE w:val="0"/>
        <w:autoSpaceDN w:val="0"/>
        <w:adjustRightInd w:val="0"/>
        <w:spacing w:after="0" w:line="276" w:lineRule="auto"/>
        <w:rPr>
          <w:rFonts w:ascii="Arial" w:hAnsi="Arial" w:cs="Arial"/>
          <w:b/>
          <w:bCs/>
          <w:color w:val="000000"/>
          <w:sz w:val="24"/>
          <w:szCs w:val="24"/>
        </w:rPr>
      </w:pPr>
    </w:p>
    <w:p w:rsidR="00A62891" w:rsidRPr="00394619" w:rsidRDefault="00A62891" w:rsidP="00B76C55">
      <w:pPr>
        <w:pStyle w:val="ListParagraph"/>
        <w:numPr>
          <w:ilvl w:val="0"/>
          <w:numId w:val="4"/>
        </w:numPr>
        <w:autoSpaceDE w:val="0"/>
        <w:autoSpaceDN w:val="0"/>
        <w:adjustRightInd w:val="0"/>
        <w:spacing w:after="0" w:line="276" w:lineRule="auto"/>
        <w:rPr>
          <w:rFonts w:ascii="Arial" w:hAnsi="Arial" w:cs="Arial"/>
          <w:b/>
          <w:bCs/>
          <w:color w:val="000000"/>
          <w:sz w:val="24"/>
          <w:szCs w:val="24"/>
        </w:rPr>
      </w:pPr>
      <w:r w:rsidRPr="00394619">
        <w:rPr>
          <w:rFonts w:ascii="Arial" w:hAnsi="Arial" w:cs="Arial"/>
          <w:b/>
          <w:bCs/>
          <w:color w:val="000000"/>
          <w:sz w:val="24"/>
          <w:szCs w:val="24"/>
        </w:rPr>
        <w:t>Purpose</w:t>
      </w:r>
    </w:p>
    <w:p w:rsidR="00F75725" w:rsidRPr="0078746D" w:rsidRDefault="00F75725" w:rsidP="00B76C55">
      <w:pPr>
        <w:autoSpaceDE w:val="0"/>
        <w:autoSpaceDN w:val="0"/>
        <w:adjustRightInd w:val="0"/>
        <w:spacing w:after="0" w:line="276" w:lineRule="auto"/>
        <w:rPr>
          <w:rFonts w:ascii="Arial" w:hAnsi="Arial" w:cs="Arial"/>
          <w:b/>
          <w:bCs/>
          <w:color w:val="000000"/>
          <w:sz w:val="24"/>
          <w:szCs w:val="24"/>
        </w:rPr>
      </w:pPr>
    </w:p>
    <w:p w:rsidR="007E524C" w:rsidRPr="002B560F" w:rsidRDefault="00A62891" w:rsidP="00B76C55">
      <w:pPr>
        <w:pStyle w:val="ListParagraph"/>
        <w:numPr>
          <w:ilvl w:val="1"/>
          <w:numId w:val="4"/>
        </w:num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This Learning Agreement provides a framework for partnership working between the Partners</w:t>
      </w:r>
      <w:r w:rsidR="00AC6E6E" w:rsidRPr="00394619">
        <w:rPr>
          <w:rFonts w:ascii="Arial" w:hAnsi="Arial" w:cs="Arial"/>
          <w:color w:val="000000"/>
          <w:sz w:val="24"/>
          <w:szCs w:val="24"/>
        </w:rPr>
        <w:t xml:space="preserve"> </w:t>
      </w:r>
      <w:r w:rsidRPr="00394619">
        <w:rPr>
          <w:rFonts w:ascii="Arial" w:hAnsi="Arial" w:cs="Arial"/>
          <w:color w:val="000000"/>
          <w:sz w:val="24"/>
          <w:szCs w:val="24"/>
        </w:rPr>
        <w:t>on all matters relating to lifelong learning and training and development including the NHS</w:t>
      </w:r>
      <w:r w:rsidR="00AC6E6E" w:rsidRPr="00394619">
        <w:rPr>
          <w:rFonts w:ascii="Arial" w:hAnsi="Arial" w:cs="Arial"/>
          <w:color w:val="000000"/>
          <w:sz w:val="24"/>
          <w:szCs w:val="24"/>
        </w:rPr>
        <w:t xml:space="preserve"> </w:t>
      </w:r>
      <w:r w:rsidRPr="00394619">
        <w:rPr>
          <w:rFonts w:ascii="Arial" w:hAnsi="Arial" w:cs="Arial"/>
          <w:color w:val="000000"/>
          <w:sz w:val="24"/>
          <w:szCs w:val="24"/>
        </w:rPr>
        <w:t>Knowledge and Skills Framework (KSF)</w:t>
      </w:r>
      <w:r w:rsidR="001A2FB8" w:rsidRPr="00394619">
        <w:rPr>
          <w:rFonts w:ascii="Arial" w:hAnsi="Arial" w:cs="Arial"/>
          <w:color w:val="000000"/>
          <w:sz w:val="24"/>
          <w:szCs w:val="24"/>
        </w:rPr>
        <w:t xml:space="preserve"> </w:t>
      </w:r>
      <w:hyperlink r:id="rId8" w:history="1">
        <w:r w:rsidR="002B560F" w:rsidRPr="00705C46">
          <w:rPr>
            <w:rStyle w:val="Hyperlink"/>
            <w:rFonts w:ascii="Arial" w:hAnsi="Arial" w:cs="Arial"/>
            <w:sz w:val="24"/>
            <w:szCs w:val="24"/>
          </w:rPr>
          <w:t>www.nhsemployers.org/SimplifiedKSF</w:t>
        </w:r>
      </w:hyperlink>
    </w:p>
    <w:p w:rsidR="00A62891" w:rsidRPr="00394619" w:rsidRDefault="00A62891" w:rsidP="00B76C55">
      <w:pPr>
        <w:pStyle w:val="ListParagraph"/>
        <w:numPr>
          <w:ilvl w:val="1"/>
          <w:numId w:val="4"/>
        </w:num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The Agreement outlines the crucial role played by Union Learning Representatives (ULRs) in</w:t>
      </w:r>
      <w:r w:rsidR="00AC6E6E" w:rsidRPr="00394619">
        <w:rPr>
          <w:rFonts w:ascii="Arial" w:hAnsi="Arial" w:cs="Arial"/>
          <w:color w:val="000000"/>
          <w:sz w:val="24"/>
          <w:szCs w:val="24"/>
        </w:rPr>
        <w:t xml:space="preserve"> </w:t>
      </w:r>
      <w:r w:rsidRPr="00394619">
        <w:rPr>
          <w:rFonts w:ascii="Arial" w:hAnsi="Arial" w:cs="Arial"/>
          <w:color w:val="000000"/>
          <w:sz w:val="24"/>
          <w:szCs w:val="24"/>
        </w:rPr>
        <w:t xml:space="preserve">promoting and supporting aspirations for learning across the </w:t>
      </w:r>
      <w:r w:rsidR="007E524C" w:rsidRPr="00394619">
        <w:rPr>
          <w:rFonts w:ascii="Arial" w:hAnsi="Arial" w:cs="Arial"/>
          <w:color w:val="000000"/>
          <w:sz w:val="24"/>
          <w:szCs w:val="24"/>
        </w:rPr>
        <w:t>NBT</w:t>
      </w:r>
      <w:r w:rsidRPr="00394619">
        <w:rPr>
          <w:rFonts w:ascii="Arial" w:hAnsi="Arial" w:cs="Arial"/>
          <w:color w:val="000000"/>
          <w:sz w:val="24"/>
          <w:szCs w:val="24"/>
        </w:rPr>
        <w:t>. ULRs are recognised as</w:t>
      </w:r>
      <w:r w:rsidR="00AC6E6E" w:rsidRPr="00394619">
        <w:rPr>
          <w:rFonts w:ascii="Arial" w:hAnsi="Arial" w:cs="Arial"/>
          <w:color w:val="000000"/>
          <w:sz w:val="24"/>
          <w:szCs w:val="24"/>
        </w:rPr>
        <w:t xml:space="preserve"> </w:t>
      </w:r>
      <w:r w:rsidRPr="00394619">
        <w:rPr>
          <w:rFonts w:ascii="Arial" w:hAnsi="Arial" w:cs="Arial"/>
          <w:color w:val="000000"/>
          <w:sz w:val="24"/>
          <w:szCs w:val="24"/>
        </w:rPr>
        <w:t>active partners in ensuring effective outreach to employees.</w:t>
      </w:r>
    </w:p>
    <w:p w:rsidR="007E524C" w:rsidRPr="0078746D" w:rsidRDefault="007E524C" w:rsidP="00B76C55">
      <w:pPr>
        <w:autoSpaceDE w:val="0"/>
        <w:autoSpaceDN w:val="0"/>
        <w:adjustRightInd w:val="0"/>
        <w:spacing w:after="0" w:line="276" w:lineRule="auto"/>
        <w:rPr>
          <w:rFonts w:ascii="Arial" w:hAnsi="Arial" w:cs="Arial"/>
          <w:b/>
          <w:bCs/>
          <w:color w:val="000000"/>
          <w:sz w:val="24"/>
          <w:szCs w:val="24"/>
        </w:rPr>
      </w:pPr>
    </w:p>
    <w:p w:rsidR="00A62891" w:rsidRPr="00394619" w:rsidRDefault="00A62891" w:rsidP="00B76C55">
      <w:pPr>
        <w:pStyle w:val="ListParagraph"/>
        <w:numPr>
          <w:ilvl w:val="0"/>
          <w:numId w:val="4"/>
        </w:numPr>
        <w:autoSpaceDE w:val="0"/>
        <w:autoSpaceDN w:val="0"/>
        <w:adjustRightInd w:val="0"/>
        <w:spacing w:after="0" w:line="276" w:lineRule="auto"/>
        <w:rPr>
          <w:rFonts w:ascii="Arial" w:hAnsi="Arial" w:cs="Arial"/>
          <w:b/>
          <w:bCs/>
          <w:color w:val="000000"/>
          <w:sz w:val="24"/>
          <w:szCs w:val="24"/>
        </w:rPr>
      </w:pPr>
      <w:r w:rsidRPr="00394619">
        <w:rPr>
          <w:rFonts w:ascii="Arial" w:hAnsi="Arial" w:cs="Arial"/>
          <w:b/>
          <w:bCs/>
          <w:color w:val="000000"/>
          <w:sz w:val="24"/>
          <w:szCs w:val="24"/>
        </w:rPr>
        <w:t>Union Learning Representative (ULR) role</w:t>
      </w:r>
    </w:p>
    <w:p w:rsidR="00F75725" w:rsidRPr="0078746D" w:rsidRDefault="00F75725" w:rsidP="00B76C55">
      <w:pPr>
        <w:autoSpaceDE w:val="0"/>
        <w:autoSpaceDN w:val="0"/>
        <w:adjustRightInd w:val="0"/>
        <w:spacing w:after="0" w:line="276" w:lineRule="auto"/>
        <w:rPr>
          <w:rFonts w:ascii="Arial" w:hAnsi="Arial" w:cs="Arial"/>
          <w:b/>
          <w:bCs/>
          <w:color w:val="000000"/>
          <w:sz w:val="24"/>
          <w:szCs w:val="24"/>
        </w:rPr>
      </w:pPr>
    </w:p>
    <w:p w:rsidR="00A62891" w:rsidRPr="00394619" w:rsidRDefault="00A62891" w:rsidP="000C36DC">
      <w:pPr>
        <w:pStyle w:val="ListParagraph"/>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The Partners acknowledge and support the role of ULRs and in particular their contribution to</w:t>
      </w:r>
      <w:r w:rsidR="00AC6E6E" w:rsidRPr="00394619">
        <w:rPr>
          <w:rFonts w:ascii="Arial" w:hAnsi="Arial" w:cs="Arial"/>
          <w:color w:val="000000"/>
          <w:sz w:val="24"/>
          <w:szCs w:val="24"/>
        </w:rPr>
        <w:t xml:space="preserve"> </w:t>
      </w:r>
      <w:r w:rsidRPr="00394619">
        <w:rPr>
          <w:rFonts w:ascii="Arial" w:hAnsi="Arial" w:cs="Arial"/>
          <w:color w:val="000000"/>
          <w:sz w:val="24"/>
          <w:szCs w:val="24"/>
        </w:rPr>
        <w:t>employee engagement, including:</w:t>
      </w:r>
    </w:p>
    <w:p w:rsidR="00A62891" w:rsidRPr="00394619" w:rsidRDefault="00A62891"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394619">
        <w:rPr>
          <w:rFonts w:ascii="Arial" w:hAnsi="Arial" w:cs="Arial"/>
          <w:color w:val="000000"/>
          <w:sz w:val="24"/>
          <w:szCs w:val="24"/>
        </w:rPr>
        <w:t>Raising awareness of lifelong learning issues in the workplace, especially with non</w:t>
      </w:r>
      <w:r w:rsidR="00C24B00" w:rsidRPr="00394619">
        <w:rPr>
          <w:rFonts w:ascii="Arial" w:hAnsi="Arial" w:cs="Arial"/>
          <w:color w:val="000000"/>
          <w:sz w:val="24"/>
          <w:szCs w:val="24"/>
        </w:rPr>
        <w:t>-</w:t>
      </w:r>
      <w:r w:rsidRPr="00394619">
        <w:rPr>
          <w:rFonts w:ascii="Arial" w:hAnsi="Arial" w:cs="Arial"/>
          <w:color w:val="000000"/>
          <w:sz w:val="24"/>
          <w:szCs w:val="24"/>
        </w:rPr>
        <w:t xml:space="preserve"> traditional</w:t>
      </w:r>
      <w:r w:rsidR="00AC6E6E" w:rsidRPr="00394619">
        <w:rPr>
          <w:rFonts w:ascii="Arial" w:hAnsi="Arial" w:cs="Arial"/>
          <w:color w:val="000000"/>
          <w:sz w:val="24"/>
          <w:szCs w:val="24"/>
        </w:rPr>
        <w:t xml:space="preserve"> </w:t>
      </w:r>
      <w:r w:rsidRPr="00394619">
        <w:rPr>
          <w:rFonts w:ascii="Arial" w:hAnsi="Arial" w:cs="Arial"/>
          <w:color w:val="000000"/>
          <w:sz w:val="24"/>
          <w:szCs w:val="24"/>
        </w:rPr>
        <w:t>learners to identify potential skills and talent for the business.</w:t>
      </w:r>
    </w:p>
    <w:p w:rsidR="00A62891" w:rsidRPr="00394619" w:rsidRDefault="00A62891"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394619">
        <w:rPr>
          <w:rFonts w:ascii="Arial" w:hAnsi="Arial" w:cs="Arial"/>
          <w:color w:val="000000"/>
          <w:sz w:val="24"/>
          <w:szCs w:val="24"/>
        </w:rPr>
        <w:t>Helping to identify and work with</w:t>
      </w:r>
      <w:r w:rsidR="007E524C" w:rsidRPr="00394619">
        <w:rPr>
          <w:rFonts w:ascii="Arial" w:hAnsi="Arial" w:cs="Arial"/>
          <w:color w:val="000000"/>
          <w:sz w:val="24"/>
          <w:szCs w:val="24"/>
        </w:rPr>
        <w:t>in</w:t>
      </w:r>
      <w:r w:rsidRPr="00394619">
        <w:rPr>
          <w:rFonts w:ascii="Arial" w:hAnsi="Arial" w:cs="Arial"/>
          <w:color w:val="000000"/>
          <w:sz w:val="24"/>
          <w:szCs w:val="24"/>
        </w:rPr>
        <w:t xml:space="preserve"> </w:t>
      </w:r>
      <w:r w:rsidR="007E524C" w:rsidRPr="00394619">
        <w:rPr>
          <w:rFonts w:ascii="Arial" w:hAnsi="Arial" w:cs="Arial"/>
          <w:color w:val="000000"/>
          <w:sz w:val="24"/>
          <w:szCs w:val="24"/>
        </w:rPr>
        <w:t>NBT</w:t>
      </w:r>
      <w:r w:rsidRPr="00394619">
        <w:rPr>
          <w:rFonts w:ascii="Arial" w:hAnsi="Arial" w:cs="Arial"/>
          <w:color w:val="000000"/>
          <w:sz w:val="24"/>
          <w:szCs w:val="24"/>
        </w:rPr>
        <w:t xml:space="preserve"> to prioritise and support members and colleagues with</w:t>
      </w:r>
      <w:r w:rsidR="00AC6E6E" w:rsidRPr="00394619">
        <w:rPr>
          <w:rFonts w:ascii="Arial" w:hAnsi="Arial" w:cs="Arial"/>
          <w:color w:val="000000"/>
          <w:sz w:val="24"/>
          <w:szCs w:val="24"/>
        </w:rPr>
        <w:t xml:space="preserve"> </w:t>
      </w:r>
      <w:r w:rsidRPr="00394619">
        <w:rPr>
          <w:rFonts w:ascii="Arial" w:hAnsi="Arial" w:cs="Arial"/>
          <w:color w:val="000000"/>
          <w:sz w:val="24"/>
          <w:szCs w:val="24"/>
        </w:rPr>
        <w:t>their specific learning needs including Skills for Life – literacy and numeracy, basic IT skills and</w:t>
      </w:r>
      <w:r w:rsidR="00AC6E6E" w:rsidRPr="00394619">
        <w:rPr>
          <w:rFonts w:ascii="Arial" w:hAnsi="Arial" w:cs="Arial"/>
          <w:color w:val="000000"/>
          <w:sz w:val="24"/>
          <w:szCs w:val="24"/>
        </w:rPr>
        <w:t xml:space="preserve"> </w:t>
      </w:r>
      <w:r w:rsidRPr="00394619">
        <w:rPr>
          <w:rFonts w:ascii="Arial" w:hAnsi="Arial" w:cs="Arial"/>
          <w:color w:val="000000"/>
          <w:sz w:val="24"/>
          <w:szCs w:val="24"/>
        </w:rPr>
        <w:t>ESOL</w:t>
      </w:r>
      <w:r w:rsidR="00AC6E6E" w:rsidRPr="00394619">
        <w:rPr>
          <w:rFonts w:ascii="Arial" w:hAnsi="Arial" w:cs="Arial"/>
          <w:color w:val="000000"/>
          <w:sz w:val="24"/>
          <w:szCs w:val="24"/>
        </w:rPr>
        <w:t xml:space="preserve"> </w:t>
      </w:r>
      <w:hyperlink r:id="rId9" w:history="1">
        <w:r w:rsidR="00AC6E6E" w:rsidRPr="00394619">
          <w:rPr>
            <w:rStyle w:val="Hyperlink"/>
            <w:rFonts w:ascii="Arial" w:hAnsi="Arial" w:cs="Arial"/>
            <w:sz w:val="24"/>
            <w:szCs w:val="24"/>
            <w:lang w:val="en"/>
          </w:rPr>
          <w:t>https://www.unionlearn.org.uk</w:t>
        </w:r>
      </w:hyperlink>
    </w:p>
    <w:p w:rsidR="00A62891" w:rsidRPr="00394619" w:rsidRDefault="00A62891"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394619">
        <w:rPr>
          <w:rFonts w:ascii="Arial" w:hAnsi="Arial" w:cs="Arial"/>
          <w:color w:val="000000"/>
          <w:sz w:val="24"/>
          <w:szCs w:val="24"/>
        </w:rPr>
        <w:t>Liaising with members and colleagues to identify occupational skills needs and gaps in provision</w:t>
      </w:r>
      <w:r w:rsidR="00AC6E6E" w:rsidRPr="00394619">
        <w:rPr>
          <w:rFonts w:ascii="Arial" w:hAnsi="Arial" w:cs="Arial"/>
          <w:color w:val="000000"/>
          <w:sz w:val="24"/>
          <w:szCs w:val="24"/>
        </w:rPr>
        <w:t xml:space="preserve"> </w:t>
      </w:r>
      <w:r w:rsidRPr="00394619">
        <w:rPr>
          <w:rFonts w:ascii="Arial" w:hAnsi="Arial" w:cs="Arial"/>
          <w:color w:val="000000"/>
          <w:sz w:val="24"/>
          <w:szCs w:val="24"/>
        </w:rPr>
        <w:t>or specific interests.</w:t>
      </w:r>
    </w:p>
    <w:p w:rsidR="00A62891" w:rsidRPr="00394619" w:rsidRDefault="00A62891"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394619">
        <w:rPr>
          <w:rFonts w:ascii="Arial" w:hAnsi="Arial" w:cs="Arial"/>
          <w:color w:val="000000"/>
          <w:sz w:val="24"/>
          <w:szCs w:val="24"/>
        </w:rPr>
        <w:t xml:space="preserve">Encouraging members and colleagues to access and participate in lifelong learning and the </w:t>
      </w:r>
      <w:r w:rsidR="007E524C" w:rsidRPr="00394619">
        <w:rPr>
          <w:rFonts w:ascii="Arial" w:hAnsi="Arial" w:cs="Arial"/>
          <w:color w:val="000000"/>
          <w:sz w:val="24"/>
          <w:szCs w:val="24"/>
        </w:rPr>
        <w:t>NBT</w:t>
      </w:r>
      <w:r w:rsidR="00AC6E6E" w:rsidRPr="00394619">
        <w:rPr>
          <w:rFonts w:ascii="Arial" w:hAnsi="Arial" w:cs="Arial"/>
          <w:color w:val="000000"/>
          <w:sz w:val="24"/>
          <w:szCs w:val="24"/>
        </w:rPr>
        <w:t xml:space="preserve"> </w:t>
      </w:r>
      <w:r w:rsidRPr="00394619">
        <w:rPr>
          <w:rFonts w:ascii="Arial" w:hAnsi="Arial" w:cs="Arial"/>
          <w:color w:val="000000"/>
          <w:sz w:val="24"/>
          <w:szCs w:val="24"/>
        </w:rPr>
        <w:t>offer to support business needs.</w:t>
      </w:r>
    </w:p>
    <w:p w:rsidR="00A62891" w:rsidRPr="00394619" w:rsidRDefault="00A62891"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394619">
        <w:rPr>
          <w:rFonts w:ascii="Arial" w:hAnsi="Arial" w:cs="Arial"/>
          <w:color w:val="000000"/>
          <w:sz w:val="24"/>
          <w:szCs w:val="24"/>
        </w:rPr>
        <w:t>Motivating members and colleagues to reach their potential.</w:t>
      </w:r>
    </w:p>
    <w:p w:rsidR="00A62891" w:rsidRPr="00394619" w:rsidRDefault="00A62891"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394619">
        <w:rPr>
          <w:rFonts w:ascii="Arial" w:hAnsi="Arial" w:cs="Arial"/>
          <w:color w:val="000000"/>
          <w:sz w:val="24"/>
          <w:szCs w:val="24"/>
        </w:rPr>
        <w:t>Supporting a whole organisation approach to learning - a ‘learning culture’.</w:t>
      </w:r>
    </w:p>
    <w:p w:rsidR="00A62891" w:rsidRPr="00394619" w:rsidRDefault="00A62891"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394619">
        <w:rPr>
          <w:rFonts w:ascii="Arial" w:hAnsi="Arial" w:cs="Arial"/>
          <w:color w:val="000000"/>
          <w:sz w:val="24"/>
          <w:szCs w:val="24"/>
        </w:rPr>
        <w:t>Helping to identify and apply for sources of funding to support lifelong learning including working</w:t>
      </w:r>
      <w:r w:rsidR="00AC6E6E" w:rsidRPr="00394619">
        <w:rPr>
          <w:rFonts w:ascii="Arial" w:hAnsi="Arial" w:cs="Arial"/>
          <w:color w:val="000000"/>
          <w:sz w:val="24"/>
          <w:szCs w:val="24"/>
        </w:rPr>
        <w:t xml:space="preserve"> </w:t>
      </w:r>
      <w:r w:rsidRPr="00394619">
        <w:rPr>
          <w:rFonts w:ascii="Arial" w:hAnsi="Arial" w:cs="Arial"/>
          <w:color w:val="000000"/>
          <w:sz w:val="24"/>
          <w:szCs w:val="24"/>
        </w:rPr>
        <w:t>with external partners.</w:t>
      </w:r>
    </w:p>
    <w:p w:rsidR="00A62891" w:rsidRPr="00394619" w:rsidRDefault="00A62891"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394619">
        <w:rPr>
          <w:rFonts w:ascii="Arial" w:hAnsi="Arial" w:cs="Arial"/>
          <w:color w:val="000000"/>
          <w:sz w:val="24"/>
          <w:szCs w:val="24"/>
        </w:rPr>
        <w:t>Addressing improvement in patient care and delivery of services including reduction of avoidable</w:t>
      </w:r>
      <w:r w:rsidR="00AC6E6E" w:rsidRPr="00394619">
        <w:rPr>
          <w:rFonts w:ascii="Arial" w:hAnsi="Arial" w:cs="Arial"/>
          <w:color w:val="000000"/>
          <w:sz w:val="24"/>
          <w:szCs w:val="24"/>
        </w:rPr>
        <w:t xml:space="preserve"> </w:t>
      </w:r>
      <w:r w:rsidRPr="00394619">
        <w:rPr>
          <w:rFonts w:ascii="Arial" w:hAnsi="Arial" w:cs="Arial"/>
          <w:color w:val="000000"/>
          <w:sz w:val="24"/>
          <w:szCs w:val="24"/>
        </w:rPr>
        <w:t>errors by helping to identify appropriate tailored training.</w:t>
      </w:r>
    </w:p>
    <w:p w:rsidR="00A62891" w:rsidRPr="00394619" w:rsidRDefault="00A62891"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394619">
        <w:rPr>
          <w:rFonts w:ascii="Arial" w:hAnsi="Arial" w:cs="Arial"/>
          <w:color w:val="000000"/>
          <w:sz w:val="24"/>
          <w:szCs w:val="24"/>
        </w:rPr>
        <w:lastRenderedPageBreak/>
        <w:t>Assisting supporting and mentoring members and colleagues to address and cope with change.</w:t>
      </w:r>
    </w:p>
    <w:p w:rsidR="007E524C" w:rsidRPr="0078746D" w:rsidRDefault="007E524C" w:rsidP="00B76C55">
      <w:pPr>
        <w:autoSpaceDE w:val="0"/>
        <w:autoSpaceDN w:val="0"/>
        <w:adjustRightInd w:val="0"/>
        <w:spacing w:after="0" w:line="276" w:lineRule="auto"/>
        <w:rPr>
          <w:rFonts w:ascii="Arial" w:hAnsi="Arial" w:cs="Arial"/>
          <w:color w:val="000000"/>
          <w:sz w:val="24"/>
          <w:szCs w:val="24"/>
        </w:rPr>
      </w:pPr>
    </w:p>
    <w:p w:rsidR="00A62891" w:rsidRPr="00394619" w:rsidRDefault="00A62891" w:rsidP="00B76C55">
      <w:pPr>
        <w:pStyle w:val="ListParagraph"/>
        <w:numPr>
          <w:ilvl w:val="0"/>
          <w:numId w:val="4"/>
        </w:numPr>
        <w:autoSpaceDE w:val="0"/>
        <w:autoSpaceDN w:val="0"/>
        <w:adjustRightInd w:val="0"/>
        <w:spacing w:after="0" w:line="276" w:lineRule="auto"/>
        <w:rPr>
          <w:rFonts w:ascii="Arial" w:hAnsi="Arial" w:cs="Arial"/>
          <w:b/>
          <w:bCs/>
          <w:color w:val="000000"/>
          <w:sz w:val="24"/>
          <w:szCs w:val="24"/>
        </w:rPr>
      </w:pPr>
      <w:r w:rsidRPr="00394619">
        <w:rPr>
          <w:rFonts w:ascii="Arial" w:hAnsi="Arial" w:cs="Arial"/>
          <w:b/>
          <w:bCs/>
          <w:color w:val="000000"/>
          <w:sz w:val="24"/>
          <w:szCs w:val="24"/>
        </w:rPr>
        <w:t>Scope</w:t>
      </w:r>
    </w:p>
    <w:p w:rsidR="00F75725" w:rsidRPr="0078746D" w:rsidRDefault="00F75725" w:rsidP="00B76C55">
      <w:pPr>
        <w:autoSpaceDE w:val="0"/>
        <w:autoSpaceDN w:val="0"/>
        <w:adjustRightInd w:val="0"/>
        <w:spacing w:after="0" w:line="276" w:lineRule="auto"/>
        <w:rPr>
          <w:rFonts w:ascii="Arial" w:hAnsi="Arial" w:cs="Arial"/>
          <w:b/>
          <w:bCs/>
          <w:color w:val="000000"/>
          <w:sz w:val="24"/>
          <w:szCs w:val="24"/>
        </w:rPr>
      </w:pPr>
    </w:p>
    <w:p w:rsidR="00A62891" w:rsidRPr="00394619" w:rsidRDefault="00A62891" w:rsidP="00B76C55">
      <w:p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This Agreement covers all employees of the organisation and will not be used as an alternative</w:t>
      </w:r>
      <w:r w:rsidR="00AC6E6E" w:rsidRPr="00394619">
        <w:rPr>
          <w:rFonts w:ascii="Arial" w:hAnsi="Arial" w:cs="Arial"/>
          <w:color w:val="000000"/>
          <w:sz w:val="24"/>
          <w:szCs w:val="24"/>
        </w:rPr>
        <w:t xml:space="preserve"> </w:t>
      </w:r>
      <w:r w:rsidRPr="00394619">
        <w:rPr>
          <w:rFonts w:ascii="Arial" w:hAnsi="Arial" w:cs="Arial"/>
          <w:color w:val="000000"/>
          <w:sz w:val="24"/>
          <w:szCs w:val="24"/>
        </w:rPr>
        <w:t>to collective bargaining with staff side. The Partners agree that individual issues arising from any</w:t>
      </w:r>
      <w:r w:rsidR="00AC6E6E" w:rsidRPr="00394619">
        <w:rPr>
          <w:rFonts w:ascii="Arial" w:hAnsi="Arial" w:cs="Arial"/>
          <w:color w:val="000000"/>
          <w:sz w:val="24"/>
          <w:szCs w:val="24"/>
        </w:rPr>
        <w:t xml:space="preserve"> </w:t>
      </w:r>
      <w:r w:rsidRPr="00394619">
        <w:rPr>
          <w:rFonts w:ascii="Arial" w:hAnsi="Arial" w:cs="Arial"/>
          <w:color w:val="000000"/>
          <w:sz w:val="24"/>
          <w:szCs w:val="24"/>
        </w:rPr>
        <w:t xml:space="preserve">educational or learning initiative, not obviously resolvable, shall be subject to the existing </w:t>
      </w:r>
      <w:r w:rsidR="007E524C" w:rsidRPr="00394619">
        <w:rPr>
          <w:rFonts w:ascii="Arial" w:hAnsi="Arial" w:cs="Arial"/>
          <w:color w:val="000000"/>
          <w:sz w:val="24"/>
          <w:szCs w:val="24"/>
        </w:rPr>
        <w:t>NBT</w:t>
      </w:r>
      <w:r w:rsidR="00AC6E6E" w:rsidRPr="00394619">
        <w:rPr>
          <w:rFonts w:ascii="Arial" w:hAnsi="Arial" w:cs="Arial"/>
          <w:color w:val="000000"/>
          <w:sz w:val="24"/>
          <w:szCs w:val="24"/>
        </w:rPr>
        <w:t xml:space="preserve"> </w:t>
      </w:r>
      <w:r w:rsidRPr="00394619">
        <w:rPr>
          <w:rFonts w:ascii="Arial" w:hAnsi="Arial" w:cs="Arial"/>
          <w:color w:val="000000"/>
          <w:sz w:val="24"/>
          <w:szCs w:val="24"/>
        </w:rPr>
        <w:t>policies and procedures. This Agreement reflects the strength of commitment of the partners and</w:t>
      </w:r>
      <w:r w:rsidR="00AC6E6E" w:rsidRPr="00394619">
        <w:rPr>
          <w:rFonts w:ascii="Arial" w:hAnsi="Arial" w:cs="Arial"/>
          <w:color w:val="000000"/>
          <w:sz w:val="24"/>
          <w:szCs w:val="24"/>
        </w:rPr>
        <w:t xml:space="preserve"> </w:t>
      </w:r>
      <w:r w:rsidRPr="00394619">
        <w:rPr>
          <w:rFonts w:ascii="Arial" w:hAnsi="Arial" w:cs="Arial"/>
          <w:color w:val="000000"/>
          <w:sz w:val="24"/>
          <w:szCs w:val="24"/>
        </w:rPr>
        <w:t>as such is protected from any grievances between the parties that may arise outside its scope,</w:t>
      </w:r>
      <w:r w:rsidR="00AC6E6E" w:rsidRPr="00394619">
        <w:rPr>
          <w:rFonts w:ascii="Arial" w:hAnsi="Arial" w:cs="Arial"/>
          <w:color w:val="000000"/>
          <w:sz w:val="24"/>
          <w:szCs w:val="24"/>
        </w:rPr>
        <w:t xml:space="preserve"> </w:t>
      </w:r>
      <w:r w:rsidRPr="00394619">
        <w:rPr>
          <w:rFonts w:ascii="Arial" w:hAnsi="Arial" w:cs="Arial"/>
          <w:color w:val="000000"/>
          <w:sz w:val="24"/>
          <w:szCs w:val="24"/>
        </w:rPr>
        <w:t>thus ensuring the work towards a whole organisation culture of learning is not jeopardised.</w:t>
      </w:r>
    </w:p>
    <w:p w:rsidR="007E524C" w:rsidRPr="0078746D" w:rsidRDefault="007E524C" w:rsidP="00B76C55">
      <w:pPr>
        <w:autoSpaceDE w:val="0"/>
        <w:autoSpaceDN w:val="0"/>
        <w:adjustRightInd w:val="0"/>
        <w:spacing w:after="0" w:line="276" w:lineRule="auto"/>
        <w:rPr>
          <w:rFonts w:ascii="Arial" w:hAnsi="Arial" w:cs="Arial"/>
          <w:color w:val="000000"/>
          <w:sz w:val="24"/>
          <w:szCs w:val="24"/>
        </w:rPr>
      </w:pPr>
    </w:p>
    <w:p w:rsidR="00A62891" w:rsidRPr="00394619" w:rsidRDefault="00A62891" w:rsidP="00B76C55">
      <w:pPr>
        <w:pStyle w:val="ListParagraph"/>
        <w:numPr>
          <w:ilvl w:val="0"/>
          <w:numId w:val="4"/>
        </w:numPr>
        <w:autoSpaceDE w:val="0"/>
        <w:autoSpaceDN w:val="0"/>
        <w:adjustRightInd w:val="0"/>
        <w:spacing w:after="0" w:line="276" w:lineRule="auto"/>
        <w:rPr>
          <w:rFonts w:ascii="Arial" w:hAnsi="Arial" w:cs="Arial"/>
          <w:b/>
          <w:bCs/>
          <w:color w:val="000000"/>
          <w:sz w:val="24"/>
          <w:szCs w:val="24"/>
        </w:rPr>
      </w:pPr>
      <w:r w:rsidRPr="00394619">
        <w:rPr>
          <w:rFonts w:ascii="Arial" w:hAnsi="Arial" w:cs="Arial"/>
          <w:b/>
          <w:bCs/>
          <w:color w:val="000000"/>
          <w:sz w:val="24"/>
          <w:szCs w:val="24"/>
        </w:rPr>
        <w:t>Lifelong learning and professional development</w:t>
      </w:r>
    </w:p>
    <w:p w:rsidR="00F75725" w:rsidRPr="0078746D" w:rsidRDefault="00F75725" w:rsidP="00B76C55">
      <w:pPr>
        <w:autoSpaceDE w:val="0"/>
        <w:autoSpaceDN w:val="0"/>
        <w:adjustRightInd w:val="0"/>
        <w:spacing w:after="0" w:line="276" w:lineRule="auto"/>
        <w:rPr>
          <w:rFonts w:ascii="Arial" w:hAnsi="Arial" w:cs="Arial"/>
          <w:b/>
          <w:bCs/>
          <w:color w:val="000000"/>
          <w:sz w:val="24"/>
          <w:szCs w:val="24"/>
        </w:rPr>
      </w:pPr>
    </w:p>
    <w:p w:rsidR="00A62891" w:rsidRPr="000C36DC" w:rsidRDefault="00A62891" w:rsidP="00B76C55">
      <w:pPr>
        <w:pStyle w:val="ListParagraph"/>
        <w:numPr>
          <w:ilvl w:val="1"/>
          <w:numId w:val="4"/>
        </w:numPr>
        <w:autoSpaceDE w:val="0"/>
        <w:autoSpaceDN w:val="0"/>
        <w:adjustRightInd w:val="0"/>
        <w:spacing w:after="0" w:line="276" w:lineRule="auto"/>
        <w:ind w:left="426"/>
        <w:rPr>
          <w:rFonts w:ascii="Arial" w:hAnsi="Arial" w:cs="Arial"/>
          <w:b/>
          <w:color w:val="000000"/>
          <w:sz w:val="24"/>
          <w:szCs w:val="24"/>
        </w:rPr>
      </w:pPr>
      <w:r w:rsidRPr="000C36DC">
        <w:rPr>
          <w:rFonts w:ascii="Arial" w:hAnsi="Arial" w:cs="Arial"/>
          <w:b/>
          <w:color w:val="000000"/>
          <w:sz w:val="24"/>
          <w:szCs w:val="24"/>
        </w:rPr>
        <w:t>A definition</w:t>
      </w:r>
    </w:p>
    <w:p w:rsidR="007873F2" w:rsidRDefault="00A62891" w:rsidP="00B76C55">
      <w:p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 xml:space="preserve">The purpose of </w:t>
      </w:r>
      <w:r w:rsidRPr="00394619">
        <w:rPr>
          <w:rFonts w:ascii="Arial" w:hAnsi="Arial" w:cs="Arial"/>
          <w:b/>
          <w:bCs/>
          <w:color w:val="000000"/>
          <w:sz w:val="24"/>
          <w:szCs w:val="24"/>
        </w:rPr>
        <w:t xml:space="preserve">lifelong learning </w:t>
      </w:r>
      <w:r w:rsidRPr="00394619">
        <w:rPr>
          <w:rFonts w:ascii="Arial" w:hAnsi="Arial" w:cs="Arial"/>
          <w:color w:val="000000"/>
          <w:sz w:val="24"/>
          <w:szCs w:val="24"/>
        </w:rPr>
        <w:t>is to continue to build skills and knowledge through experiences</w:t>
      </w:r>
      <w:r w:rsidR="00AC6E6E" w:rsidRPr="00394619">
        <w:rPr>
          <w:rFonts w:ascii="Arial" w:hAnsi="Arial" w:cs="Arial"/>
          <w:color w:val="000000"/>
          <w:sz w:val="24"/>
          <w:szCs w:val="24"/>
        </w:rPr>
        <w:t xml:space="preserve"> </w:t>
      </w:r>
      <w:r w:rsidRPr="00394619">
        <w:rPr>
          <w:rFonts w:ascii="Arial" w:hAnsi="Arial" w:cs="Arial"/>
          <w:color w:val="000000"/>
          <w:sz w:val="24"/>
          <w:szCs w:val="24"/>
        </w:rPr>
        <w:t>encountered in the course of a lifetime of an individual. It can be through formal involvement</w:t>
      </w:r>
      <w:r w:rsidR="00AC6E6E" w:rsidRPr="00394619">
        <w:rPr>
          <w:rFonts w:ascii="Arial" w:hAnsi="Arial" w:cs="Arial"/>
          <w:color w:val="000000"/>
          <w:sz w:val="24"/>
          <w:szCs w:val="24"/>
        </w:rPr>
        <w:t xml:space="preserve"> </w:t>
      </w:r>
      <w:r w:rsidRPr="00394619">
        <w:rPr>
          <w:rFonts w:ascii="Arial" w:hAnsi="Arial" w:cs="Arial"/>
          <w:color w:val="000000"/>
          <w:sz w:val="24"/>
          <w:szCs w:val="24"/>
        </w:rPr>
        <w:t>such as training, counselling, tutoring, mentorship, apprenticeship and higher education and</w:t>
      </w:r>
      <w:r w:rsidR="00AC6E6E" w:rsidRPr="00394619">
        <w:rPr>
          <w:rFonts w:ascii="Arial" w:hAnsi="Arial" w:cs="Arial"/>
          <w:color w:val="000000"/>
          <w:sz w:val="24"/>
          <w:szCs w:val="24"/>
        </w:rPr>
        <w:t xml:space="preserve"> </w:t>
      </w:r>
      <w:r w:rsidRPr="00394619">
        <w:rPr>
          <w:rFonts w:ascii="Arial" w:hAnsi="Arial" w:cs="Arial"/>
          <w:color w:val="000000"/>
          <w:sz w:val="24"/>
          <w:szCs w:val="24"/>
        </w:rPr>
        <w:t>informal through the learners’ own experiences or situations. It is lifelong, voluntary and self</w:t>
      </w:r>
      <w:r w:rsidR="007E524C" w:rsidRPr="00394619">
        <w:rPr>
          <w:rFonts w:ascii="Arial" w:hAnsi="Arial" w:cs="Arial"/>
          <w:color w:val="000000"/>
          <w:sz w:val="24"/>
          <w:szCs w:val="24"/>
        </w:rPr>
        <w:t>-</w:t>
      </w:r>
      <w:r w:rsidRPr="00394619">
        <w:rPr>
          <w:rFonts w:ascii="Arial" w:hAnsi="Arial" w:cs="Arial"/>
          <w:color w:val="000000"/>
          <w:sz w:val="24"/>
          <w:szCs w:val="24"/>
        </w:rPr>
        <w:t>motivated</w:t>
      </w:r>
      <w:r w:rsidR="00AC6E6E" w:rsidRPr="00394619">
        <w:rPr>
          <w:rFonts w:ascii="Arial" w:hAnsi="Arial" w:cs="Arial"/>
          <w:color w:val="000000"/>
          <w:sz w:val="24"/>
          <w:szCs w:val="24"/>
        </w:rPr>
        <w:t xml:space="preserve"> </w:t>
      </w:r>
      <w:r w:rsidRPr="00394619">
        <w:rPr>
          <w:rFonts w:ascii="Arial" w:hAnsi="Arial" w:cs="Arial"/>
          <w:color w:val="000000"/>
          <w:sz w:val="24"/>
          <w:szCs w:val="24"/>
        </w:rPr>
        <w:t>for either personal or professional reasons and enhances social inclusion, active</w:t>
      </w:r>
      <w:r w:rsidR="00AC6E6E" w:rsidRPr="00394619">
        <w:rPr>
          <w:rFonts w:ascii="Arial" w:hAnsi="Arial" w:cs="Arial"/>
          <w:color w:val="000000"/>
          <w:sz w:val="24"/>
          <w:szCs w:val="24"/>
        </w:rPr>
        <w:t xml:space="preserve"> </w:t>
      </w:r>
      <w:r w:rsidRPr="00394619">
        <w:rPr>
          <w:rFonts w:ascii="Arial" w:hAnsi="Arial" w:cs="Arial"/>
          <w:color w:val="000000"/>
          <w:sz w:val="24"/>
          <w:szCs w:val="24"/>
        </w:rPr>
        <w:t>citizenship, personal development and employability. Lifelong learning places the needs of</w:t>
      </w:r>
      <w:r w:rsidR="00AC6E6E" w:rsidRPr="00394619">
        <w:rPr>
          <w:rFonts w:ascii="Arial" w:hAnsi="Arial" w:cs="Arial"/>
          <w:color w:val="000000"/>
          <w:sz w:val="24"/>
          <w:szCs w:val="24"/>
        </w:rPr>
        <w:t xml:space="preserve"> </w:t>
      </w:r>
      <w:r w:rsidRPr="00394619">
        <w:rPr>
          <w:rFonts w:ascii="Arial" w:hAnsi="Arial" w:cs="Arial"/>
          <w:color w:val="000000"/>
          <w:sz w:val="24"/>
          <w:szCs w:val="24"/>
        </w:rPr>
        <w:t>the learner at the centre of the provision paying particular regard to varying learning styles and</w:t>
      </w:r>
      <w:r w:rsidR="00AC6E6E" w:rsidRPr="00394619">
        <w:rPr>
          <w:rFonts w:ascii="Arial" w:hAnsi="Arial" w:cs="Arial"/>
          <w:color w:val="000000"/>
          <w:sz w:val="24"/>
          <w:szCs w:val="24"/>
        </w:rPr>
        <w:t xml:space="preserve"> </w:t>
      </w:r>
      <w:r w:rsidRPr="00394619">
        <w:rPr>
          <w:rFonts w:ascii="Arial" w:hAnsi="Arial" w:cs="Arial"/>
          <w:color w:val="000000"/>
          <w:sz w:val="24"/>
          <w:szCs w:val="24"/>
        </w:rPr>
        <w:t>levels for adult learners.</w:t>
      </w:r>
    </w:p>
    <w:p w:rsidR="00394619" w:rsidRPr="00394619" w:rsidRDefault="00394619" w:rsidP="00B76C55">
      <w:pPr>
        <w:autoSpaceDE w:val="0"/>
        <w:autoSpaceDN w:val="0"/>
        <w:adjustRightInd w:val="0"/>
        <w:spacing w:after="0" w:line="276" w:lineRule="auto"/>
        <w:ind w:left="426"/>
        <w:rPr>
          <w:rFonts w:ascii="Arial" w:hAnsi="Arial" w:cs="Arial"/>
          <w:color w:val="000000"/>
          <w:sz w:val="24"/>
          <w:szCs w:val="24"/>
        </w:rPr>
      </w:pPr>
    </w:p>
    <w:p w:rsidR="00EC4236" w:rsidRDefault="007873F2" w:rsidP="00B76C55">
      <w:pPr>
        <w:pStyle w:val="ListParagraph"/>
        <w:numPr>
          <w:ilvl w:val="1"/>
          <w:numId w:val="4"/>
        </w:num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This Agreement refers to the growth and development of lifelong learning opportunities within</w:t>
      </w:r>
      <w:r w:rsidR="00F75725" w:rsidRPr="00394619">
        <w:rPr>
          <w:rFonts w:ascii="Arial" w:hAnsi="Arial" w:cs="Arial"/>
          <w:color w:val="000000"/>
          <w:sz w:val="24"/>
          <w:szCs w:val="24"/>
        </w:rPr>
        <w:t xml:space="preserve"> </w:t>
      </w:r>
      <w:r w:rsidRPr="00394619">
        <w:rPr>
          <w:rFonts w:ascii="Arial" w:hAnsi="Arial" w:cs="Arial"/>
          <w:color w:val="000000"/>
          <w:sz w:val="24"/>
          <w:szCs w:val="24"/>
        </w:rPr>
        <w:t>the organisation and the needs of employee.</w:t>
      </w:r>
      <w:r w:rsidR="00E50956">
        <w:rPr>
          <w:rFonts w:ascii="Arial" w:hAnsi="Arial" w:cs="Arial"/>
          <w:color w:val="000000"/>
          <w:sz w:val="24"/>
          <w:szCs w:val="24"/>
        </w:rPr>
        <w:t xml:space="preserve">  </w:t>
      </w:r>
      <w:r w:rsidR="00EC4236">
        <w:rPr>
          <w:rFonts w:ascii="Arial" w:hAnsi="Arial" w:cs="Arial"/>
          <w:color w:val="000000"/>
          <w:sz w:val="24"/>
          <w:szCs w:val="24"/>
        </w:rPr>
        <w:t xml:space="preserve">(Refer to </w:t>
      </w:r>
      <w:hyperlink r:id="rId10" w:history="1">
        <w:r w:rsidR="00E50956" w:rsidRPr="00705C46">
          <w:rPr>
            <w:rStyle w:val="Hyperlink"/>
            <w:rFonts w:ascii="Arial" w:hAnsi="Arial" w:cs="Arial"/>
            <w:sz w:val="24"/>
            <w:szCs w:val="24"/>
          </w:rPr>
          <w:t>https://www.socialpartnershipforum.org/priority-areas/learning-for-life/</w:t>
        </w:r>
      </w:hyperlink>
      <w:r w:rsidR="00EC4236">
        <w:rPr>
          <w:rFonts w:ascii="Arial" w:hAnsi="Arial" w:cs="Arial"/>
          <w:color w:val="000000"/>
          <w:sz w:val="24"/>
          <w:szCs w:val="24"/>
        </w:rPr>
        <w:t xml:space="preserve"> for additional information)</w:t>
      </w:r>
      <w:r w:rsidR="00E50956">
        <w:rPr>
          <w:rFonts w:ascii="Arial" w:hAnsi="Arial" w:cs="Arial"/>
          <w:color w:val="000000"/>
          <w:sz w:val="24"/>
          <w:szCs w:val="24"/>
        </w:rPr>
        <w:t>.</w:t>
      </w:r>
    </w:p>
    <w:p w:rsidR="007873F2" w:rsidRDefault="007873F2" w:rsidP="00EC4236">
      <w:pPr>
        <w:pStyle w:val="ListParagraph"/>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These needs may or may not be a requirement of</w:t>
      </w:r>
      <w:r w:rsidR="005554DA" w:rsidRPr="00394619">
        <w:rPr>
          <w:rFonts w:ascii="Arial" w:hAnsi="Arial" w:cs="Arial"/>
          <w:color w:val="000000"/>
          <w:sz w:val="24"/>
          <w:szCs w:val="24"/>
        </w:rPr>
        <w:t xml:space="preserve"> </w:t>
      </w:r>
      <w:r w:rsidRPr="00394619">
        <w:rPr>
          <w:rFonts w:ascii="Arial" w:hAnsi="Arial" w:cs="Arial"/>
          <w:color w:val="000000"/>
          <w:sz w:val="24"/>
          <w:szCs w:val="24"/>
        </w:rPr>
        <w:t xml:space="preserve">their job role, but a requirement for their own personal development. </w:t>
      </w:r>
      <w:r w:rsidR="00EC4236">
        <w:rPr>
          <w:rFonts w:ascii="Arial" w:hAnsi="Arial" w:cs="Arial"/>
          <w:color w:val="000000"/>
          <w:sz w:val="24"/>
          <w:szCs w:val="24"/>
        </w:rPr>
        <w:t xml:space="preserve"> </w:t>
      </w:r>
      <w:r w:rsidRPr="00394619">
        <w:rPr>
          <w:rFonts w:ascii="Arial" w:hAnsi="Arial" w:cs="Arial"/>
          <w:color w:val="000000"/>
          <w:sz w:val="24"/>
          <w:szCs w:val="24"/>
        </w:rPr>
        <w:t>Learning needs which are</w:t>
      </w:r>
      <w:r w:rsidR="005554DA" w:rsidRPr="00394619">
        <w:rPr>
          <w:rFonts w:ascii="Arial" w:hAnsi="Arial" w:cs="Arial"/>
          <w:color w:val="000000"/>
          <w:sz w:val="24"/>
          <w:szCs w:val="24"/>
        </w:rPr>
        <w:t xml:space="preserve"> </w:t>
      </w:r>
      <w:r w:rsidRPr="00394619">
        <w:rPr>
          <w:rFonts w:ascii="Arial" w:hAnsi="Arial" w:cs="Arial"/>
          <w:color w:val="000000"/>
          <w:sz w:val="24"/>
          <w:szCs w:val="24"/>
        </w:rPr>
        <w:t>job related will be</w:t>
      </w:r>
      <w:r w:rsidR="00EC4236">
        <w:rPr>
          <w:rFonts w:ascii="Arial" w:hAnsi="Arial" w:cs="Arial"/>
          <w:color w:val="000000"/>
          <w:sz w:val="24"/>
          <w:szCs w:val="24"/>
        </w:rPr>
        <w:t>,</w:t>
      </w:r>
      <w:r w:rsidRPr="00394619">
        <w:rPr>
          <w:rFonts w:ascii="Arial" w:hAnsi="Arial" w:cs="Arial"/>
          <w:color w:val="000000"/>
          <w:sz w:val="24"/>
          <w:szCs w:val="24"/>
        </w:rPr>
        <w:t xml:space="preserve"> in the first instance</w:t>
      </w:r>
      <w:r w:rsidR="00EC4236">
        <w:rPr>
          <w:rFonts w:ascii="Arial" w:hAnsi="Arial" w:cs="Arial"/>
          <w:color w:val="000000"/>
          <w:sz w:val="24"/>
          <w:szCs w:val="24"/>
        </w:rPr>
        <w:t>,</w:t>
      </w:r>
      <w:r w:rsidRPr="00394619">
        <w:rPr>
          <w:rFonts w:ascii="Arial" w:hAnsi="Arial" w:cs="Arial"/>
          <w:color w:val="000000"/>
          <w:sz w:val="24"/>
          <w:szCs w:val="24"/>
        </w:rPr>
        <w:t xml:space="preserve"> addressed with a line manager.</w:t>
      </w:r>
    </w:p>
    <w:p w:rsidR="000C36DC" w:rsidRPr="00394619" w:rsidRDefault="000C36DC" w:rsidP="00EC4236">
      <w:pPr>
        <w:pStyle w:val="ListParagraph"/>
        <w:autoSpaceDE w:val="0"/>
        <w:autoSpaceDN w:val="0"/>
        <w:adjustRightInd w:val="0"/>
        <w:spacing w:after="0" w:line="276" w:lineRule="auto"/>
        <w:ind w:left="426"/>
        <w:rPr>
          <w:rFonts w:ascii="Arial" w:hAnsi="Arial" w:cs="Arial"/>
          <w:color w:val="000000"/>
          <w:sz w:val="24"/>
          <w:szCs w:val="24"/>
        </w:rPr>
      </w:pPr>
    </w:p>
    <w:p w:rsidR="007873F2" w:rsidRDefault="007873F2" w:rsidP="00B76C55">
      <w:pPr>
        <w:pStyle w:val="ListParagraph"/>
        <w:numPr>
          <w:ilvl w:val="1"/>
          <w:numId w:val="4"/>
        </w:num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The partnership recognises the pivotal role ULRs have in developing a culture of learning</w:t>
      </w:r>
      <w:r w:rsidR="00F75725" w:rsidRPr="00394619">
        <w:rPr>
          <w:rFonts w:ascii="Arial" w:hAnsi="Arial" w:cs="Arial"/>
          <w:color w:val="000000"/>
          <w:sz w:val="24"/>
          <w:szCs w:val="24"/>
        </w:rPr>
        <w:t xml:space="preserve"> </w:t>
      </w:r>
      <w:r w:rsidRPr="00394619">
        <w:rPr>
          <w:rFonts w:ascii="Arial" w:hAnsi="Arial" w:cs="Arial"/>
          <w:color w:val="000000"/>
          <w:sz w:val="24"/>
          <w:szCs w:val="24"/>
        </w:rPr>
        <w:t>within the workplace and the number of activities which ULRs can carry out that underpins the</w:t>
      </w:r>
      <w:r w:rsidR="00F75725" w:rsidRPr="00394619">
        <w:rPr>
          <w:rFonts w:ascii="Arial" w:hAnsi="Arial" w:cs="Arial"/>
          <w:color w:val="000000"/>
          <w:sz w:val="24"/>
          <w:szCs w:val="24"/>
        </w:rPr>
        <w:t xml:space="preserve"> </w:t>
      </w:r>
      <w:r w:rsidRPr="00394619">
        <w:rPr>
          <w:rFonts w:ascii="Arial" w:hAnsi="Arial" w:cs="Arial"/>
          <w:color w:val="000000"/>
          <w:sz w:val="24"/>
          <w:szCs w:val="24"/>
        </w:rPr>
        <w:t>development of lifelong learning opportunities.</w:t>
      </w:r>
    </w:p>
    <w:p w:rsidR="000C36DC" w:rsidRPr="00394619" w:rsidRDefault="000C36DC" w:rsidP="000C36DC">
      <w:pPr>
        <w:pStyle w:val="ListParagraph"/>
        <w:autoSpaceDE w:val="0"/>
        <w:autoSpaceDN w:val="0"/>
        <w:adjustRightInd w:val="0"/>
        <w:spacing w:after="0" w:line="276" w:lineRule="auto"/>
        <w:ind w:left="426"/>
        <w:rPr>
          <w:rFonts w:ascii="Arial" w:hAnsi="Arial" w:cs="Arial"/>
          <w:color w:val="000000"/>
          <w:sz w:val="24"/>
          <w:szCs w:val="24"/>
        </w:rPr>
      </w:pPr>
    </w:p>
    <w:p w:rsidR="007873F2" w:rsidRPr="00EB610B" w:rsidRDefault="007873F2" w:rsidP="00B76C55">
      <w:pPr>
        <w:pStyle w:val="ListParagraph"/>
        <w:numPr>
          <w:ilvl w:val="1"/>
          <w:numId w:val="4"/>
        </w:numPr>
        <w:autoSpaceDE w:val="0"/>
        <w:autoSpaceDN w:val="0"/>
        <w:adjustRightInd w:val="0"/>
        <w:spacing w:after="0" w:line="276" w:lineRule="auto"/>
        <w:ind w:left="426"/>
        <w:rPr>
          <w:rFonts w:ascii="Arial" w:hAnsi="Arial" w:cs="Arial"/>
          <w:color w:val="000000"/>
          <w:sz w:val="24"/>
          <w:szCs w:val="24"/>
        </w:rPr>
      </w:pPr>
      <w:r w:rsidRPr="00EB610B">
        <w:rPr>
          <w:rFonts w:ascii="Arial" w:hAnsi="Arial" w:cs="Arial"/>
          <w:color w:val="000000"/>
          <w:sz w:val="24"/>
          <w:szCs w:val="24"/>
        </w:rPr>
        <w:t>The attached Annual Action Plan can detail agreed activities of the learning partnership and the</w:t>
      </w:r>
      <w:r w:rsidR="00EB610B" w:rsidRPr="00EB610B">
        <w:rPr>
          <w:rFonts w:ascii="Arial" w:hAnsi="Arial" w:cs="Arial"/>
          <w:color w:val="000000"/>
          <w:sz w:val="24"/>
          <w:szCs w:val="24"/>
        </w:rPr>
        <w:t xml:space="preserve"> </w:t>
      </w:r>
      <w:r w:rsidRPr="00EB610B">
        <w:rPr>
          <w:rFonts w:ascii="Arial" w:hAnsi="Arial" w:cs="Arial"/>
          <w:color w:val="000000"/>
          <w:sz w:val="24"/>
          <w:szCs w:val="24"/>
        </w:rPr>
        <w:t>following list gives examples of these activities, and is not exhaustive:</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Provide support, information and guidance to all staff (members and non-union members) in</w:t>
      </w:r>
      <w:r w:rsidR="00F75725" w:rsidRPr="00EB610B">
        <w:rPr>
          <w:rFonts w:ascii="Arial" w:hAnsi="Arial" w:cs="Arial"/>
          <w:color w:val="000000"/>
          <w:sz w:val="24"/>
          <w:szCs w:val="24"/>
        </w:rPr>
        <w:t xml:space="preserve"> </w:t>
      </w:r>
      <w:r w:rsidRPr="00EB610B">
        <w:rPr>
          <w:rFonts w:ascii="Arial" w:hAnsi="Arial" w:cs="Arial"/>
          <w:color w:val="000000"/>
          <w:sz w:val="24"/>
          <w:szCs w:val="24"/>
        </w:rPr>
        <w:t>relation to learning opportunities which is based on peer support.</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Assist, support and mentor members and colleagues to build their confidence to take up</w:t>
      </w:r>
      <w:r w:rsidR="00F75725" w:rsidRPr="00EB610B">
        <w:rPr>
          <w:rFonts w:ascii="Arial" w:hAnsi="Arial" w:cs="Arial"/>
          <w:color w:val="000000"/>
          <w:sz w:val="24"/>
          <w:szCs w:val="24"/>
        </w:rPr>
        <w:t xml:space="preserve"> </w:t>
      </w:r>
      <w:r w:rsidRPr="00EB610B">
        <w:rPr>
          <w:rFonts w:ascii="Arial" w:hAnsi="Arial" w:cs="Arial"/>
          <w:color w:val="000000"/>
          <w:sz w:val="24"/>
          <w:szCs w:val="24"/>
        </w:rPr>
        <w:t>opportunities to use their transferable skills to support business and personal development</w:t>
      </w:r>
      <w:r w:rsidR="00F75725" w:rsidRPr="00EB610B">
        <w:rPr>
          <w:rFonts w:ascii="Arial" w:hAnsi="Arial" w:cs="Arial"/>
          <w:color w:val="000000"/>
          <w:sz w:val="24"/>
          <w:szCs w:val="24"/>
        </w:rPr>
        <w:t xml:space="preserve"> </w:t>
      </w:r>
      <w:r w:rsidRPr="00EB610B">
        <w:rPr>
          <w:rFonts w:ascii="Arial" w:hAnsi="Arial" w:cs="Arial"/>
          <w:color w:val="000000"/>
          <w:sz w:val="24"/>
          <w:szCs w:val="24"/>
        </w:rPr>
        <w:t>needs.</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Support and organise learning events.</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Carry out learning surveys, collate and report on learning needs analysis.</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Provide pre and post support for staff appraisal and reviews.</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Provide support and guidance on learning issues in relation to competencies to do the job.</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Liaise with, negotiate and agree provisions with local training providers.</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Introduce union learning resources in to the workplace for broader use.</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Dissemination of information about learning opportunities and initiatives via union and</w:t>
      </w:r>
      <w:r w:rsidR="00F75725" w:rsidRPr="00EB610B">
        <w:rPr>
          <w:rFonts w:ascii="Arial" w:hAnsi="Arial" w:cs="Arial"/>
          <w:color w:val="000000"/>
          <w:sz w:val="24"/>
          <w:szCs w:val="24"/>
        </w:rPr>
        <w:t xml:space="preserve"> </w:t>
      </w:r>
      <w:r w:rsidRPr="00EB610B">
        <w:rPr>
          <w:rFonts w:ascii="Arial" w:hAnsi="Arial" w:cs="Arial"/>
          <w:color w:val="000000"/>
          <w:sz w:val="24"/>
          <w:szCs w:val="24"/>
        </w:rPr>
        <w:t>organisational communication systems.</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Mentoring and induction support for staff including apprentices.</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Access to funding opportunities via union learning initiatives.</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 xml:space="preserve">Provide specific knowledge via ongoing union training on for example: dyslexia, </w:t>
      </w:r>
      <w:r w:rsidR="005554DA" w:rsidRPr="00EB610B">
        <w:rPr>
          <w:rFonts w:ascii="Arial" w:hAnsi="Arial" w:cs="Arial"/>
          <w:color w:val="000000"/>
          <w:sz w:val="24"/>
          <w:szCs w:val="24"/>
        </w:rPr>
        <w:t>Functional skills</w:t>
      </w:r>
      <w:r w:rsidRPr="00EB610B">
        <w:rPr>
          <w:rFonts w:ascii="Arial" w:hAnsi="Arial" w:cs="Arial"/>
          <w:color w:val="000000"/>
          <w:sz w:val="24"/>
          <w:szCs w:val="24"/>
        </w:rPr>
        <w:t>,</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e-learning support and other learning progression barriers.</w:t>
      </w:r>
    </w:p>
    <w:p w:rsidR="007873F2" w:rsidRPr="00EB610B" w:rsidRDefault="007873F2" w:rsidP="007B395D">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EB610B">
        <w:rPr>
          <w:rFonts w:ascii="Arial" w:hAnsi="Arial" w:cs="Arial"/>
          <w:color w:val="000000"/>
          <w:sz w:val="24"/>
          <w:szCs w:val="24"/>
        </w:rPr>
        <w:t>Access to a range of learning resources and tools via unions’ lifelong learning, education</w:t>
      </w:r>
      <w:r w:rsidR="00F75725" w:rsidRPr="00EB610B">
        <w:rPr>
          <w:rFonts w:ascii="Arial" w:hAnsi="Arial" w:cs="Arial"/>
          <w:color w:val="000000"/>
          <w:sz w:val="24"/>
          <w:szCs w:val="24"/>
        </w:rPr>
        <w:t xml:space="preserve"> </w:t>
      </w:r>
      <w:r w:rsidRPr="00EB610B">
        <w:rPr>
          <w:rFonts w:ascii="Arial" w:hAnsi="Arial" w:cs="Arial"/>
          <w:color w:val="000000"/>
          <w:sz w:val="24"/>
          <w:szCs w:val="24"/>
        </w:rPr>
        <w:t xml:space="preserve">departments and institutes and those of their partners, for example </w:t>
      </w:r>
      <w:r w:rsidR="00250776">
        <w:rPr>
          <w:rFonts w:ascii="Arial" w:hAnsi="Arial" w:cs="Arial"/>
          <w:color w:val="000000"/>
          <w:sz w:val="24"/>
          <w:szCs w:val="24"/>
        </w:rPr>
        <w:t>[</w:t>
      </w:r>
      <w:r w:rsidR="00250776" w:rsidRPr="00FA5440">
        <w:rPr>
          <w:rFonts w:ascii="Arial" w:hAnsi="Arial" w:cs="Arial"/>
          <w:color w:val="FF0000"/>
          <w:sz w:val="24"/>
          <w:szCs w:val="24"/>
        </w:rPr>
        <w:t xml:space="preserve">personalise for your organisation, e.g. </w:t>
      </w:r>
      <w:r w:rsidR="00250776" w:rsidRPr="00110AE9">
        <w:rPr>
          <w:rFonts w:ascii="Arial" w:hAnsi="Arial" w:cs="Arial"/>
          <w:color w:val="FF0000"/>
          <w:sz w:val="24"/>
          <w:szCs w:val="24"/>
        </w:rPr>
        <w:t>T</w:t>
      </w:r>
      <w:r w:rsidRPr="00110AE9">
        <w:rPr>
          <w:rFonts w:ascii="Arial" w:hAnsi="Arial" w:cs="Arial"/>
          <w:color w:val="FF0000"/>
          <w:sz w:val="24"/>
          <w:szCs w:val="24"/>
        </w:rPr>
        <w:t>he Open University</w:t>
      </w:r>
      <w:r w:rsidR="00110AE9">
        <w:rPr>
          <w:rFonts w:ascii="Arial" w:hAnsi="Arial" w:cs="Arial"/>
          <w:color w:val="000000"/>
          <w:sz w:val="24"/>
          <w:szCs w:val="24"/>
        </w:rPr>
        <w:t>]</w:t>
      </w:r>
      <w:r w:rsidRPr="00EB610B">
        <w:rPr>
          <w:rFonts w:ascii="Arial" w:hAnsi="Arial" w:cs="Arial"/>
          <w:color w:val="000000"/>
          <w:sz w:val="24"/>
          <w:szCs w:val="24"/>
        </w:rPr>
        <w:t>.</w:t>
      </w:r>
    </w:p>
    <w:p w:rsidR="005554DA" w:rsidRPr="0078746D" w:rsidRDefault="005554DA" w:rsidP="00B76C55">
      <w:pPr>
        <w:autoSpaceDE w:val="0"/>
        <w:autoSpaceDN w:val="0"/>
        <w:adjustRightInd w:val="0"/>
        <w:spacing w:after="0" w:line="276" w:lineRule="auto"/>
        <w:rPr>
          <w:rFonts w:ascii="Arial" w:hAnsi="Arial" w:cs="Arial"/>
          <w:b/>
          <w:bCs/>
          <w:color w:val="000000"/>
          <w:sz w:val="24"/>
          <w:szCs w:val="24"/>
        </w:rPr>
      </w:pPr>
    </w:p>
    <w:p w:rsidR="007873F2" w:rsidRPr="00394619" w:rsidRDefault="007873F2" w:rsidP="00B76C55">
      <w:pPr>
        <w:pStyle w:val="ListParagraph"/>
        <w:numPr>
          <w:ilvl w:val="0"/>
          <w:numId w:val="4"/>
        </w:numPr>
        <w:autoSpaceDE w:val="0"/>
        <w:autoSpaceDN w:val="0"/>
        <w:adjustRightInd w:val="0"/>
        <w:spacing w:after="0" w:line="276" w:lineRule="auto"/>
        <w:rPr>
          <w:rFonts w:ascii="Arial" w:hAnsi="Arial" w:cs="Arial"/>
          <w:b/>
          <w:bCs/>
          <w:color w:val="000000"/>
          <w:sz w:val="24"/>
          <w:szCs w:val="24"/>
        </w:rPr>
      </w:pPr>
      <w:r w:rsidRPr="00394619">
        <w:rPr>
          <w:rFonts w:ascii="Arial" w:hAnsi="Arial" w:cs="Arial"/>
          <w:b/>
          <w:bCs/>
          <w:color w:val="000000"/>
          <w:sz w:val="24"/>
          <w:szCs w:val="24"/>
        </w:rPr>
        <w:t>Roles and responsibilities</w:t>
      </w:r>
    </w:p>
    <w:p w:rsidR="00C24B00" w:rsidRPr="0078746D" w:rsidRDefault="00C24B00" w:rsidP="00B76C55">
      <w:pPr>
        <w:autoSpaceDE w:val="0"/>
        <w:autoSpaceDN w:val="0"/>
        <w:adjustRightInd w:val="0"/>
        <w:spacing w:after="0" w:line="276" w:lineRule="auto"/>
        <w:rPr>
          <w:rFonts w:ascii="Arial" w:hAnsi="Arial" w:cs="Arial"/>
          <w:color w:val="000000"/>
          <w:sz w:val="24"/>
          <w:szCs w:val="24"/>
        </w:rPr>
      </w:pPr>
    </w:p>
    <w:p w:rsidR="007873F2" w:rsidRPr="00394619" w:rsidRDefault="007873F2" w:rsidP="00B76C55">
      <w:pPr>
        <w:pStyle w:val="ListParagraph"/>
        <w:numPr>
          <w:ilvl w:val="1"/>
          <w:numId w:val="4"/>
        </w:num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Employer</w:t>
      </w:r>
    </w:p>
    <w:p w:rsidR="00C24B00" w:rsidRPr="0078746D" w:rsidRDefault="00C24B00" w:rsidP="00B76C55">
      <w:pPr>
        <w:autoSpaceDE w:val="0"/>
        <w:autoSpaceDN w:val="0"/>
        <w:adjustRightInd w:val="0"/>
        <w:spacing w:after="0" w:line="276" w:lineRule="auto"/>
        <w:rPr>
          <w:rFonts w:ascii="Arial" w:hAnsi="Arial" w:cs="Arial"/>
          <w:color w:val="000000"/>
          <w:sz w:val="24"/>
          <w:szCs w:val="24"/>
        </w:rPr>
      </w:pPr>
    </w:p>
    <w:p w:rsidR="007873F2" w:rsidRPr="00EB610B" w:rsidRDefault="007873F2" w:rsidP="00B76C55">
      <w:pPr>
        <w:autoSpaceDE w:val="0"/>
        <w:autoSpaceDN w:val="0"/>
        <w:adjustRightInd w:val="0"/>
        <w:spacing w:after="0" w:line="276" w:lineRule="auto"/>
        <w:ind w:left="426"/>
        <w:rPr>
          <w:rFonts w:ascii="Arial" w:hAnsi="Arial" w:cs="Arial"/>
          <w:color w:val="000000"/>
          <w:sz w:val="24"/>
          <w:szCs w:val="24"/>
        </w:rPr>
      </w:pPr>
      <w:r w:rsidRPr="00EB610B">
        <w:rPr>
          <w:rFonts w:ascii="Arial" w:hAnsi="Arial" w:cs="Arial"/>
          <w:color w:val="000000"/>
          <w:sz w:val="24"/>
          <w:szCs w:val="24"/>
        </w:rPr>
        <w:t>The employer will ensure that all staff are made aware of and enabled to benefit from and comply</w:t>
      </w:r>
      <w:r w:rsidR="00F75725" w:rsidRPr="00EB610B">
        <w:rPr>
          <w:rFonts w:ascii="Arial" w:hAnsi="Arial" w:cs="Arial"/>
          <w:color w:val="000000"/>
          <w:sz w:val="24"/>
          <w:szCs w:val="24"/>
        </w:rPr>
        <w:t xml:space="preserve"> </w:t>
      </w:r>
      <w:r w:rsidRPr="00EB610B">
        <w:rPr>
          <w:rFonts w:ascii="Arial" w:hAnsi="Arial" w:cs="Arial"/>
          <w:color w:val="000000"/>
          <w:sz w:val="24"/>
          <w:szCs w:val="24"/>
        </w:rPr>
        <w:t>with this Agreement.</w:t>
      </w:r>
      <w:r w:rsidR="00F75725" w:rsidRPr="00EB610B">
        <w:rPr>
          <w:rFonts w:ascii="Arial" w:hAnsi="Arial" w:cs="Arial"/>
          <w:color w:val="000000"/>
          <w:sz w:val="24"/>
          <w:szCs w:val="24"/>
        </w:rPr>
        <w:t xml:space="preserve">  </w:t>
      </w:r>
      <w:r w:rsidRPr="00EB610B">
        <w:rPr>
          <w:rFonts w:ascii="Arial" w:hAnsi="Arial" w:cs="Arial"/>
          <w:color w:val="000000"/>
          <w:sz w:val="24"/>
          <w:szCs w:val="24"/>
        </w:rPr>
        <w:t>The employer will ensure that staff with supervisory or line management roles carry out their</w:t>
      </w:r>
      <w:r w:rsidR="00F75725" w:rsidRPr="00EB610B">
        <w:rPr>
          <w:rFonts w:ascii="Arial" w:hAnsi="Arial" w:cs="Arial"/>
          <w:color w:val="000000"/>
          <w:sz w:val="24"/>
          <w:szCs w:val="24"/>
        </w:rPr>
        <w:t xml:space="preserve"> </w:t>
      </w:r>
      <w:r w:rsidRPr="00EB610B">
        <w:rPr>
          <w:rFonts w:ascii="Arial" w:hAnsi="Arial" w:cs="Arial"/>
          <w:color w:val="000000"/>
          <w:sz w:val="24"/>
          <w:szCs w:val="24"/>
        </w:rPr>
        <w:t>responsibility to promote access to and effectively disseminate information about learning</w:t>
      </w:r>
      <w:r w:rsidR="00F75725" w:rsidRPr="00EB610B">
        <w:rPr>
          <w:rFonts w:ascii="Arial" w:hAnsi="Arial" w:cs="Arial"/>
          <w:color w:val="000000"/>
          <w:sz w:val="24"/>
          <w:szCs w:val="24"/>
        </w:rPr>
        <w:t xml:space="preserve"> </w:t>
      </w:r>
      <w:r w:rsidRPr="00EB610B">
        <w:rPr>
          <w:rFonts w:ascii="Arial" w:hAnsi="Arial" w:cs="Arial"/>
          <w:color w:val="000000"/>
          <w:sz w:val="24"/>
          <w:szCs w:val="24"/>
        </w:rPr>
        <w:t>opportunities and are made aware of the important role ULRs play in supporting a whole</w:t>
      </w:r>
      <w:r w:rsidR="00F75725" w:rsidRPr="00EB610B">
        <w:rPr>
          <w:rFonts w:ascii="Arial" w:hAnsi="Arial" w:cs="Arial"/>
          <w:color w:val="000000"/>
          <w:sz w:val="24"/>
          <w:szCs w:val="24"/>
        </w:rPr>
        <w:t xml:space="preserve"> </w:t>
      </w:r>
      <w:r w:rsidRPr="00EB610B">
        <w:rPr>
          <w:rFonts w:ascii="Arial" w:hAnsi="Arial" w:cs="Arial"/>
          <w:color w:val="000000"/>
          <w:sz w:val="24"/>
          <w:szCs w:val="24"/>
        </w:rPr>
        <w:t>organisation approach to learning and the value of their contribution to business needs. Further</w:t>
      </w:r>
      <w:r w:rsidR="00F75725" w:rsidRPr="00EB610B">
        <w:rPr>
          <w:rFonts w:ascii="Arial" w:hAnsi="Arial" w:cs="Arial"/>
          <w:color w:val="000000"/>
          <w:sz w:val="24"/>
          <w:szCs w:val="24"/>
        </w:rPr>
        <w:t xml:space="preserve"> </w:t>
      </w:r>
      <w:r w:rsidRPr="00EB610B">
        <w:rPr>
          <w:rFonts w:ascii="Arial" w:hAnsi="Arial" w:cs="Arial"/>
          <w:color w:val="000000"/>
          <w:sz w:val="24"/>
          <w:szCs w:val="24"/>
        </w:rPr>
        <w:t>that these staff are equipped to actively support and enable ULRs to carry out their duties in line</w:t>
      </w:r>
      <w:r w:rsidR="00F75725" w:rsidRPr="00EB610B">
        <w:rPr>
          <w:rFonts w:ascii="Arial" w:hAnsi="Arial" w:cs="Arial"/>
          <w:color w:val="000000"/>
          <w:sz w:val="24"/>
          <w:szCs w:val="24"/>
        </w:rPr>
        <w:t xml:space="preserve"> </w:t>
      </w:r>
      <w:r w:rsidRPr="00EB610B">
        <w:rPr>
          <w:rFonts w:ascii="Arial" w:hAnsi="Arial" w:cs="Arial"/>
          <w:color w:val="000000"/>
          <w:sz w:val="24"/>
          <w:szCs w:val="24"/>
        </w:rPr>
        <w:t>with this Agreement and A</w:t>
      </w:r>
      <w:r w:rsidR="00F75725" w:rsidRPr="00EB610B">
        <w:rPr>
          <w:rFonts w:ascii="Arial" w:hAnsi="Arial" w:cs="Arial"/>
          <w:color w:val="000000"/>
          <w:sz w:val="24"/>
          <w:szCs w:val="24"/>
        </w:rPr>
        <w:t>CAS</w:t>
      </w:r>
      <w:r w:rsidRPr="00EB610B">
        <w:rPr>
          <w:rFonts w:ascii="Arial" w:hAnsi="Arial" w:cs="Arial"/>
          <w:color w:val="000000"/>
          <w:sz w:val="24"/>
          <w:szCs w:val="24"/>
        </w:rPr>
        <w:t xml:space="preserve"> guidelines and the current</w:t>
      </w:r>
      <w:r w:rsidR="00F75725" w:rsidRPr="00EB610B">
        <w:rPr>
          <w:rFonts w:ascii="Arial" w:hAnsi="Arial" w:cs="Arial"/>
          <w:color w:val="000000"/>
          <w:sz w:val="24"/>
          <w:szCs w:val="24"/>
        </w:rPr>
        <w:t xml:space="preserve"> f</w:t>
      </w:r>
      <w:r w:rsidRPr="00EB610B">
        <w:rPr>
          <w:rFonts w:ascii="Arial" w:hAnsi="Arial" w:cs="Arial"/>
          <w:color w:val="000000"/>
          <w:sz w:val="24"/>
          <w:szCs w:val="24"/>
        </w:rPr>
        <w:t>acilities/recognition agreement.</w:t>
      </w:r>
    </w:p>
    <w:p w:rsidR="00C24B00" w:rsidRPr="0078746D" w:rsidRDefault="00C24B00" w:rsidP="00B76C55">
      <w:pPr>
        <w:autoSpaceDE w:val="0"/>
        <w:autoSpaceDN w:val="0"/>
        <w:adjustRightInd w:val="0"/>
        <w:spacing w:after="0" w:line="276" w:lineRule="auto"/>
        <w:rPr>
          <w:rFonts w:ascii="Arial" w:hAnsi="Arial" w:cs="Arial"/>
          <w:color w:val="000000"/>
          <w:sz w:val="24"/>
          <w:szCs w:val="24"/>
        </w:rPr>
      </w:pPr>
    </w:p>
    <w:p w:rsidR="007873F2" w:rsidRPr="00394619" w:rsidRDefault="007873F2" w:rsidP="00B76C55">
      <w:pPr>
        <w:pStyle w:val="ListParagraph"/>
        <w:numPr>
          <w:ilvl w:val="1"/>
          <w:numId w:val="4"/>
        </w:num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Trade union and staff side</w:t>
      </w:r>
    </w:p>
    <w:p w:rsidR="00C24B00" w:rsidRPr="0078746D" w:rsidRDefault="00C24B00" w:rsidP="00B76C55">
      <w:pPr>
        <w:autoSpaceDE w:val="0"/>
        <w:autoSpaceDN w:val="0"/>
        <w:adjustRightInd w:val="0"/>
        <w:spacing w:after="0" w:line="276" w:lineRule="auto"/>
        <w:rPr>
          <w:rFonts w:ascii="Arial" w:hAnsi="Arial" w:cs="Arial"/>
          <w:color w:val="000000"/>
          <w:sz w:val="24"/>
          <w:szCs w:val="24"/>
        </w:rPr>
      </w:pPr>
    </w:p>
    <w:p w:rsidR="00EB610B" w:rsidRDefault="007873F2" w:rsidP="00B76C55">
      <w:p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Trade unions and staff side organisations are responsible for identifying, recruitment/election</w:t>
      </w:r>
      <w:r w:rsidR="00EB610B">
        <w:rPr>
          <w:rFonts w:ascii="Arial" w:hAnsi="Arial" w:cs="Arial"/>
          <w:color w:val="000000"/>
          <w:sz w:val="24"/>
          <w:szCs w:val="24"/>
        </w:rPr>
        <w:t xml:space="preserve"> </w:t>
      </w:r>
      <w:r w:rsidRPr="00394619">
        <w:rPr>
          <w:rFonts w:ascii="Arial" w:hAnsi="Arial" w:cs="Arial"/>
          <w:color w:val="000000"/>
          <w:sz w:val="24"/>
          <w:szCs w:val="24"/>
        </w:rPr>
        <w:t>and training of ULRs and their ongoing continuing professional development and support and the</w:t>
      </w:r>
      <w:r w:rsidR="00EB610B">
        <w:rPr>
          <w:rFonts w:ascii="Arial" w:hAnsi="Arial" w:cs="Arial"/>
          <w:color w:val="000000"/>
          <w:sz w:val="24"/>
          <w:szCs w:val="24"/>
        </w:rPr>
        <w:t xml:space="preserve"> </w:t>
      </w:r>
      <w:r w:rsidRPr="00394619">
        <w:rPr>
          <w:rFonts w:ascii="Arial" w:hAnsi="Arial" w:cs="Arial"/>
          <w:color w:val="000000"/>
          <w:sz w:val="24"/>
          <w:szCs w:val="24"/>
        </w:rPr>
        <w:t>appropriate officer will inform LCHS Head of Workforce Development the names of appointed/elected ULRs, confirming that appropriate training has taken place to enable them to carry out</w:t>
      </w:r>
      <w:r w:rsidR="00EB610B">
        <w:rPr>
          <w:rFonts w:ascii="Arial" w:hAnsi="Arial" w:cs="Arial"/>
          <w:color w:val="000000"/>
          <w:sz w:val="24"/>
          <w:szCs w:val="24"/>
        </w:rPr>
        <w:t xml:space="preserve"> </w:t>
      </w:r>
      <w:r w:rsidRPr="00394619">
        <w:rPr>
          <w:rFonts w:ascii="Arial" w:hAnsi="Arial" w:cs="Arial"/>
          <w:color w:val="000000"/>
          <w:sz w:val="24"/>
          <w:szCs w:val="24"/>
        </w:rPr>
        <w:t>their duti</w:t>
      </w:r>
      <w:r w:rsidR="00F75725" w:rsidRPr="00394619">
        <w:rPr>
          <w:rFonts w:ascii="Arial" w:hAnsi="Arial" w:cs="Arial"/>
          <w:color w:val="000000"/>
          <w:sz w:val="24"/>
          <w:szCs w:val="24"/>
        </w:rPr>
        <w:t>es effectively in line with ACAS</w:t>
      </w:r>
      <w:r w:rsidRPr="00394619">
        <w:rPr>
          <w:rFonts w:ascii="Arial" w:hAnsi="Arial" w:cs="Arial"/>
          <w:color w:val="000000"/>
          <w:sz w:val="24"/>
          <w:szCs w:val="24"/>
        </w:rPr>
        <w:t xml:space="preserve"> guidelines and the Employment Act 2002.</w:t>
      </w:r>
    </w:p>
    <w:p w:rsidR="007873F2" w:rsidRPr="00394619" w:rsidRDefault="007873F2" w:rsidP="00B76C55">
      <w:p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The staff side organisations and trade unions may wish to appoint a lead ULR or coordinator</w:t>
      </w:r>
      <w:r w:rsidR="00F75725" w:rsidRPr="00394619">
        <w:rPr>
          <w:rFonts w:ascii="Arial" w:hAnsi="Arial" w:cs="Arial"/>
          <w:color w:val="000000"/>
          <w:sz w:val="24"/>
          <w:szCs w:val="24"/>
        </w:rPr>
        <w:t xml:space="preserve"> </w:t>
      </w:r>
      <w:r w:rsidRPr="00394619">
        <w:rPr>
          <w:rFonts w:ascii="Arial" w:hAnsi="Arial" w:cs="Arial"/>
          <w:color w:val="000000"/>
          <w:sz w:val="24"/>
          <w:szCs w:val="24"/>
        </w:rPr>
        <w:t>according to their Branch rules. The joint staff side organisations and trade unions may</w:t>
      </w:r>
      <w:r w:rsidR="00F75725" w:rsidRPr="00394619">
        <w:rPr>
          <w:rFonts w:ascii="Arial" w:hAnsi="Arial" w:cs="Arial"/>
          <w:color w:val="000000"/>
          <w:sz w:val="24"/>
          <w:szCs w:val="24"/>
        </w:rPr>
        <w:t xml:space="preserve"> </w:t>
      </w:r>
      <w:r w:rsidRPr="00394619">
        <w:rPr>
          <w:rFonts w:ascii="Arial" w:hAnsi="Arial" w:cs="Arial"/>
          <w:color w:val="000000"/>
          <w:sz w:val="24"/>
          <w:szCs w:val="24"/>
        </w:rPr>
        <w:t>agree to appoint an overall lead ULR to liaise with LCHS on their behalf. They will use their</w:t>
      </w:r>
      <w:r w:rsidR="00F75725" w:rsidRPr="00394619">
        <w:rPr>
          <w:rFonts w:ascii="Arial" w:hAnsi="Arial" w:cs="Arial"/>
          <w:color w:val="000000"/>
          <w:sz w:val="24"/>
          <w:szCs w:val="24"/>
        </w:rPr>
        <w:t xml:space="preserve"> </w:t>
      </w:r>
      <w:r w:rsidRPr="00394619">
        <w:rPr>
          <w:rFonts w:ascii="Arial" w:hAnsi="Arial" w:cs="Arial"/>
          <w:color w:val="000000"/>
          <w:sz w:val="24"/>
          <w:szCs w:val="24"/>
        </w:rPr>
        <w:t>communications networks to effectively disseminate information to support a whole organisation</w:t>
      </w:r>
      <w:r w:rsidR="00F75725" w:rsidRPr="00394619">
        <w:rPr>
          <w:rFonts w:ascii="Arial" w:hAnsi="Arial" w:cs="Arial"/>
          <w:color w:val="000000"/>
          <w:sz w:val="24"/>
          <w:szCs w:val="24"/>
        </w:rPr>
        <w:t xml:space="preserve"> </w:t>
      </w:r>
      <w:r w:rsidRPr="00394619">
        <w:rPr>
          <w:rFonts w:ascii="Arial" w:hAnsi="Arial" w:cs="Arial"/>
          <w:color w:val="000000"/>
          <w:sz w:val="24"/>
          <w:szCs w:val="24"/>
        </w:rPr>
        <w:t>learning culture.</w:t>
      </w:r>
    </w:p>
    <w:p w:rsidR="00C24B00" w:rsidRPr="0078746D" w:rsidRDefault="00C24B00" w:rsidP="00B76C55">
      <w:pPr>
        <w:autoSpaceDE w:val="0"/>
        <w:autoSpaceDN w:val="0"/>
        <w:adjustRightInd w:val="0"/>
        <w:spacing w:after="0" w:line="276" w:lineRule="auto"/>
        <w:rPr>
          <w:rFonts w:ascii="Arial" w:hAnsi="Arial" w:cs="Arial"/>
          <w:color w:val="000000"/>
          <w:sz w:val="24"/>
          <w:szCs w:val="24"/>
        </w:rPr>
      </w:pPr>
    </w:p>
    <w:p w:rsidR="007873F2" w:rsidRPr="00394619" w:rsidRDefault="007873F2" w:rsidP="00B76C55">
      <w:pPr>
        <w:pStyle w:val="ListParagraph"/>
        <w:numPr>
          <w:ilvl w:val="1"/>
          <w:numId w:val="4"/>
        </w:num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Joint</w:t>
      </w:r>
    </w:p>
    <w:p w:rsidR="00C24B00" w:rsidRPr="0078746D" w:rsidRDefault="00C24B00" w:rsidP="00B76C55">
      <w:pPr>
        <w:autoSpaceDE w:val="0"/>
        <w:autoSpaceDN w:val="0"/>
        <w:adjustRightInd w:val="0"/>
        <w:spacing w:after="0" w:line="276" w:lineRule="auto"/>
        <w:rPr>
          <w:rFonts w:ascii="Arial" w:hAnsi="Arial" w:cs="Arial"/>
          <w:color w:val="000000"/>
          <w:sz w:val="24"/>
          <w:szCs w:val="24"/>
        </w:rPr>
      </w:pPr>
    </w:p>
    <w:p w:rsidR="00EB610B" w:rsidRDefault="007873F2" w:rsidP="00B76C55">
      <w:p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The joint role of the partners will be to encourage a ‘culture of learning’ within the organisation.</w:t>
      </w:r>
    </w:p>
    <w:p w:rsidR="007873F2" w:rsidRPr="00394619" w:rsidRDefault="007873F2" w:rsidP="00B76C55">
      <w:p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 xml:space="preserve">The established </w:t>
      </w:r>
      <w:r w:rsidR="005554DA" w:rsidRPr="00394619">
        <w:rPr>
          <w:rFonts w:ascii="Arial" w:hAnsi="Arial" w:cs="Arial"/>
          <w:color w:val="000000"/>
          <w:sz w:val="24"/>
          <w:szCs w:val="24"/>
        </w:rPr>
        <w:t xml:space="preserve">learning committee/forum </w:t>
      </w:r>
      <w:r w:rsidR="00C24B00" w:rsidRPr="00394619">
        <w:rPr>
          <w:rFonts w:ascii="Arial" w:hAnsi="Arial" w:cs="Arial"/>
          <w:color w:val="000000"/>
          <w:sz w:val="24"/>
          <w:szCs w:val="24"/>
        </w:rPr>
        <w:t xml:space="preserve">will </w:t>
      </w:r>
      <w:r w:rsidRPr="00394619">
        <w:rPr>
          <w:rFonts w:ascii="Arial" w:hAnsi="Arial" w:cs="Arial"/>
          <w:color w:val="000000"/>
          <w:sz w:val="24"/>
          <w:szCs w:val="24"/>
        </w:rPr>
        <w:t>be the</w:t>
      </w:r>
      <w:r w:rsidR="005554DA" w:rsidRPr="00394619">
        <w:rPr>
          <w:rFonts w:ascii="Arial" w:hAnsi="Arial" w:cs="Arial"/>
          <w:color w:val="000000"/>
          <w:sz w:val="24"/>
          <w:szCs w:val="24"/>
        </w:rPr>
        <w:t xml:space="preserve"> </w:t>
      </w:r>
      <w:r w:rsidRPr="00394619">
        <w:rPr>
          <w:rFonts w:ascii="Arial" w:hAnsi="Arial" w:cs="Arial"/>
          <w:color w:val="000000"/>
          <w:sz w:val="24"/>
          <w:szCs w:val="24"/>
        </w:rPr>
        <w:t>mechanism for joint responsibility for determining, introducing, implementing, monitoring and</w:t>
      </w:r>
      <w:r w:rsidR="005554DA" w:rsidRPr="00394619">
        <w:rPr>
          <w:rFonts w:ascii="Arial" w:hAnsi="Arial" w:cs="Arial"/>
          <w:color w:val="000000"/>
          <w:sz w:val="24"/>
          <w:szCs w:val="24"/>
        </w:rPr>
        <w:t xml:space="preserve"> </w:t>
      </w:r>
      <w:r w:rsidRPr="00394619">
        <w:rPr>
          <w:rFonts w:ascii="Arial" w:hAnsi="Arial" w:cs="Arial"/>
          <w:color w:val="000000"/>
          <w:sz w:val="24"/>
          <w:szCs w:val="24"/>
        </w:rPr>
        <w:t xml:space="preserve">evaluating lifelong learning initiatives. </w:t>
      </w:r>
      <w:r w:rsidR="005554DA" w:rsidRPr="00394619">
        <w:rPr>
          <w:rFonts w:ascii="Arial" w:hAnsi="Arial" w:cs="Arial"/>
          <w:color w:val="000000"/>
          <w:sz w:val="24"/>
          <w:szCs w:val="24"/>
        </w:rPr>
        <w:t>The Learning Committee/forum w</w:t>
      </w:r>
      <w:r w:rsidRPr="00394619">
        <w:rPr>
          <w:rFonts w:ascii="Arial" w:hAnsi="Arial" w:cs="Arial"/>
          <w:color w:val="000000"/>
          <w:sz w:val="24"/>
          <w:szCs w:val="24"/>
        </w:rPr>
        <w:t>ill produce a joint action plan; setting goals and</w:t>
      </w:r>
      <w:r w:rsidR="005554DA" w:rsidRPr="00394619">
        <w:rPr>
          <w:rFonts w:ascii="Arial" w:hAnsi="Arial" w:cs="Arial"/>
          <w:color w:val="000000"/>
          <w:sz w:val="24"/>
          <w:szCs w:val="24"/>
        </w:rPr>
        <w:t xml:space="preserve"> </w:t>
      </w:r>
      <w:r w:rsidRPr="00394619">
        <w:rPr>
          <w:rFonts w:ascii="Arial" w:hAnsi="Arial" w:cs="Arial"/>
          <w:color w:val="000000"/>
          <w:sz w:val="24"/>
          <w:szCs w:val="24"/>
        </w:rPr>
        <w:t>targets for the learning provision within the workplace for the forthcoming 12 month period.</w:t>
      </w:r>
    </w:p>
    <w:p w:rsidR="00C24B00" w:rsidRPr="0078746D" w:rsidRDefault="00C24B00" w:rsidP="00B76C55">
      <w:pPr>
        <w:autoSpaceDE w:val="0"/>
        <w:autoSpaceDN w:val="0"/>
        <w:adjustRightInd w:val="0"/>
        <w:spacing w:after="0" w:line="276" w:lineRule="auto"/>
        <w:ind w:left="426"/>
        <w:rPr>
          <w:rFonts w:ascii="Arial" w:hAnsi="Arial" w:cs="Arial"/>
          <w:color w:val="000000"/>
          <w:sz w:val="24"/>
          <w:szCs w:val="24"/>
        </w:rPr>
      </w:pPr>
    </w:p>
    <w:p w:rsidR="007873F2" w:rsidRPr="00394619" w:rsidRDefault="007873F2" w:rsidP="00B76C55">
      <w:pPr>
        <w:autoSpaceDE w:val="0"/>
        <w:autoSpaceDN w:val="0"/>
        <w:adjustRightInd w:val="0"/>
        <w:spacing w:after="0" w:line="276" w:lineRule="auto"/>
        <w:ind w:left="426"/>
        <w:rPr>
          <w:rFonts w:ascii="Arial" w:hAnsi="Arial" w:cs="Arial"/>
          <w:color w:val="000000"/>
          <w:sz w:val="24"/>
          <w:szCs w:val="24"/>
        </w:rPr>
      </w:pPr>
      <w:r w:rsidRPr="00394619">
        <w:rPr>
          <w:rFonts w:ascii="Arial" w:hAnsi="Arial" w:cs="Arial"/>
          <w:color w:val="000000"/>
          <w:sz w:val="24"/>
          <w:szCs w:val="24"/>
        </w:rPr>
        <w:t xml:space="preserve">The Partners, according to the agreed terms and references of the </w:t>
      </w:r>
      <w:r w:rsidR="005554DA" w:rsidRPr="00394619">
        <w:rPr>
          <w:rFonts w:ascii="Arial" w:hAnsi="Arial" w:cs="Arial"/>
          <w:color w:val="000000"/>
          <w:sz w:val="24"/>
          <w:szCs w:val="24"/>
        </w:rPr>
        <w:t xml:space="preserve">Learning Committee/forum </w:t>
      </w:r>
      <w:r w:rsidRPr="00394619">
        <w:rPr>
          <w:rFonts w:ascii="Arial" w:hAnsi="Arial" w:cs="Arial"/>
          <w:color w:val="000000"/>
          <w:sz w:val="24"/>
          <w:szCs w:val="24"/>
        </w:rPr>
        <w:t>will ensure that</w:t>
      </w:r>
      <w:r w:rsidR="0023300A">
        <w:rPr>
          <w:rFonts w:ascii="Arial" w:hAnsi="Arial" w:cs="Arial"/>
          <w:color w:val="000000"/>
          <w:sz w:val="24"/>
          <w:szCs w:val="24"/>
        </w:rPr>
        <w:t xml:space="preserve"> </w:t>
      </w:r>
      <w:r w:rsidRPr="00394619">
        <w:rPr>
          <w:rFonts w:ascii="Arial" w:hAnsi="Arial" w:cs="Arial"/>
          <w:color w:val="000000"/>
          <w:sz w:val="24"/>
          <w:szCs w:val="24"/>
        </w:rPr>
        <w:t>all sectors of the workplace are represented equally on the group with an equal balance of</w:t>
      </w:r>
      <w:r w:rsidR="00C24B00" w:rsidRPr="00394619">
        <w:rPr>
          <w:rFonts w:ascii="Arial" w:hAnsi="Arial" w:cs="Arial"/>
          <w:color w:val="000000"/>
          <w:sz w:val="24"/>
          <w:szCs w:val="24"/>
        </w:rPr>
        <w:t xml:space="preserve"> </w:t>
      </w:r>
      <w:r w:rsidRPr="00394619">
        <w:rPr>
          <w:rFonts w:ascii="Arial" w:hAnsi="Arial" w:cs="Arial"/>
          <w:color w:val="000000"/>
          <w:sz w:val="24"/>
          <w:szCs w:val="24"/>
        </w:rPr>
        <w:t xml:space="preserve">management and staff-side membership, comprising ULRs, </w:t>
      </w:r>
      <w:r w:rsidR="005554DA" w:rsidRPr="00394619">
        <w:rPr>
          <w:rFonts w:ascii="Arial" w:hAnsi="Arial" w:cs="Arial"/>
          <w:color w:val="000000"/>
          <w:sz w:val="24"/>
          <w:szCs w:val="24"/>
        </w:rPr>
        <w:t xml:space="preserve">and managers with a responsibility for learning and development of staff. As well as </w:t>
      </w:r>
      <w:r w:rsidRPr="00394619">
        <w:rPr>
          <w:rFonts w:ascii="Arial" w:hAnsi="Arial" w:cs="Arial"/>
          <w:color w:val="000000"/>
          <w:sz w:val="24"/>
          <w:szCs w:val="24"/>
        </w:rPr>
        <w:t>other learning partners when required.</w:t>
      </w:r>
      <w:r w:rsidR="00C24B00" w:rsidRPr="00394619">
        <w:rPr>
          <w:rFonts w:ascii="Arial" w:hAnsi="Arial" w:cs="Arial"/>
          <w:color w:val="000000"/>
          <w:sz w:val="24"/>
          <w:szCs w:val="24"/>
        </w:rPr>
        <w:t xml:space="preserve"> </w:t>
      </w:r>
      <w:r w:rsidRPr="00394619">
        <w:rPr>
          <w:rFonts w:ascii="Arial" w:hAnsi="Arial" w:cs="Arial"/>
          <w:color w:val="000000"/>
          <w:sz w:val="24"/>
          <w:szCs w:val="24"/>
        </w:rPr>
        <w:t xml:space="preserve">Members of the </w:t>
      </w:r>
      <w:r w:rsidR="005554DA" w:rsidRPr="00394619">
        <w:rPr>
          <w:rFonts w:ascii="Arial" w:hAnsi="Arial" w:cs="Arial"/>
          <w:color w:val="000000"/>
          <w:sz w:val="24"/>
          <w:szCs w:val="24"/>
        </w:rPr>
        <w:t>Learning Committee/forum</w:t>
      </w:r>
      <w:r w:rsidRPr="00394619">
        <w:rPr>
          <w:rFonts w:ascii="Arial" w:hAnsi="Arial" w:cs="Arial"/>
          <w:color w:val="000000"/>
          <w:sz w:val="24"/>
          <w:szCs w:val="24"/>
        </w:rPr>
        <w:t xml:space="preserve"> will be provided with all relevant information concerning the learning</w:t>
      </w:r>
      <w:r w:rsidR="00C24B00" w:rsidRPr="00394619">
        <w:rPr>
          <w:rFonts w:ascii="Arial" w:hAnsi="Arial" w:cs="Arial"/>
          <w:color w:val="000000"/>
          <w:sz w:val="24"/>
          <w:szCs w:val="24"/>
        </w:rPr>
        <w:t xml:space="preserve"> </w:t>
      </w:r>
      <w:r w:rsidRPr="00394619">
        <w:rPr>
          <w:rFonts w:ascii="Arial" w:hAnsi="Arial" w:cs="Arial"/>
          <w:color w:val="000000"/>
          <w:sz w:val="24"/>
          <w:szCs w:val="24"/>
        </w:rPr>
        <w:t xml:space="preserve">provision and their duties/responsibilities as members of the committee. Minutes of the </w:t>
      </w:r>
      <w:r w:rsidR="005554DA" w:rsidRPr="00394619">
        <w:rPr>
          <w:rFonts w:ascii="Arial" w:hAnsi="Arial" w:cs="Arial"/>
          <w:color w:val="000000"/>
          <w:sz w:val="24"/>
          <w:szCs w:val="24"/>
        </w:rPr>
        <w:t xml:space="preserve">Learning Committee/forum </w:t>
      </w:r>
      <w:r w:rsidRPr="00394619">
        <w:rPr>
          <w:rFonts w:ascii="Arial" w:hAnsi="Arial" w:cs="Arial"/>
          <w:color w:val="000000"/>
          <w:sz w:val="24"/>
          <w:szCs w:val="24"/>
        </w:rPr>
        <w:t>will be shared with relevant stakeholders in order to highlight t</w:t>
      </w:r>
      <w:r w:rsidR="005554DA" w:rsidRPr="00394619">
        <w:rPr>
          <w:rFonts w:ascii="Arial" w:hAnsi="Arial" w:cs="Arial"/>
          <w:color w:val="000000"/>
          <w:sz w:val="24"/>
          <w:szCs w:val="24"/>
        </w:rPr>
        <w:t xml:space="preserve">he partnership work of the Learning Committee/forum </w:t>
      </w:r>
      <w:r w:rsidRPr="00394619">
        <w:rPr>
          <w:rFonts w:ascii="Arial" w:hAnsi="Arial" w:cs="Arial"/>
          <w:color w:val="000000"/>
          <w:sz w:val="24"/>
          <w:szCs w:val="24"/>
        </w:rPr>
        <w:t>to help ensure wider engagement toward the organisations’ ‘learning culture’.</w:t>
      </w:r>
    </w:p>
    <w:p w:rsidR="007873F2" w:rsidRPr="0078746D" w:rsidRDefault="007873F2" w:rsidP="00B76C55">
      <w:pPr>
        <w:autoSpaceDE w:val="0"/>
        <w:autoSpaceDN w:val="0"/>
        <w:adjustRightInd w:val="0"/>
        <w:spacing w:after="0" w:line="276" w:lineRule="auto"/>
        <w:rPr>
          <w:rFonts w:ascii="Arial" w:hAnsi="Arial" w:cs="Arial"/>
          <w:color w:val="000000"/>
          <w:sz w:val="24"/>
          <w:szCs w:val="24"/>
        </w:rPr>
      </w:pPr>
    </w:p>
    <w:p w:rsidR="005554DA" w:rsidRPr="00394619" w:rsidRDefault="002A5E8C" w:rsidP="00B76C55">
      <w:pPr>
        <w:pStyle w:val="ListParagraph"/>
        <w:numPr>
          <w:ilvl w:val="0"/>
          <w:numId w:val="4"/>
        </w:numPr>
        <w:autoSpaceDE w:val="0"/>
        <w:autoSpaceDN w:val="0"/>
        <w:adjustRightInd w:val="0"/>
        <w:spacing w:after="0" w:line="276" w:lineRule="auto"/>
        <w:rPr>
          <w:rFonts w:ascii="Arial" w:hAnsi="Arial" w:cs="Arial"/>
          <w:b/>
          <w:color w:val="000000"/>
          <w:sz w:val="24"/>
          <w:szCs w:val="24"/>
        </w:rPr>
      </w:pPr>
      <w:r w:rsidRPr="00394619">
        <w:rPr>
          <w:rFonts w:ascii="Arial" w:hAnsi="Arial" w:cs="Arial"/>
          <w:b/>
          <w:color w:val="000000"/>
          <w:sz w:val="24"/>
          <w:szCs w:val="24"/>
        </w:rPr>
        <w:t>Summary of Agreement</w:t>
      </w:r>
    </w:p>
    <w:p w:rsidR="0023300A" w:rsidRDefault="0023300A" w:rsidP="00B76C55">
      <w:pPr>
        <w:pStyle w:val="ListParagraph"/>
        <w:autoSpaceDE w:val="0"/>
        <w:autoSpaceDN w:val="0"/>
        <w:adjustRightInd w:val="0"/>
        <w:spacing w:after="0" w:line="276" w:lineRule="auto"/>
        <w:ind w:left="360"/>
        <w:rPr>
          <w:rFonts w:ascii="Arial" w:hAnsi="Arial" w:cs="Arial"/>
          <w:b/>
          <w:color w:val="000000"/>
          <w:sz w:val="24"/>
          <w:szCs w:val="24"/>
        </w:rPr>
      </w:pPr>
    </w:p>
    <w:p w:rsidR="002A5E8C" w:rsidRDefault="002A5E8C" w:rsidP="00B76C55">
      <w:pPr>
        <w:pStyle w:val="ListParagraph"/>
        <w:autoSpaceDE w:val="0"/>
        <w:autoSpaceDN w:val="0"/>
        <w:adjustRightInd w:val="0"/>
        <w:spacing w:after="0" w:line="276" w:lineRule="auto"/>
        <w:ind w:left="360"/>
        <w:rPr>
          <w:rFonts w:ascii="Arial" w:hAnsi="Arial" w:cs="Arial"/>
          <w:color w:val="000000"/>
          <w:sz w:val="24"/>
          <w:szCs w:val="24"/>
        </w:rPr>
      </w:pPr>
      <w:r w:rsidRPr="00394619">
        <w:rPr>
          <w:rFonts w:ascii="Arial" w:hAnsi="Arial" w:cs="Arial"/>
          <w:color w:val="000000"/>
          <w:sz w:val="24"/>
          <w:szCs w:val="24"/>
        </w:rPr>
        <w:t>By signing this agreement we agree to a:</w:t>
      </w:r>
    </w:p>
    <w:p w:rsidR="0023300A" w:rsidRPr="00394619" w:rsidRDefault="0023300A" w:rsidP="00B76C55">
      <w:pPr>
        <w:pStyle w:val="ListParagraph"/>
        <w:autoSpaceDE w:val="0"/>
        <w:autoSpaceDN w:val="0"/>
        <w:adjustRightInd w:val="0"/>
        <w:spacing w:after="0" w:line="276" w:lineRule="auto"/>
        <w:ind w:left="360"/>
        <w:rPr>
          <w:rFonts w:ascii="Arial" w:hAnsi="Arial" w:cs="Arial"/>
          <w:color w:val="000000"/>
          <w:sz w:val="24"/>
          <w:szCs w:val="24"/>
        </w:rPr>
      </w:pPr>
    </w:p>
    <w:p w:rsidR="002A5E8C" w:rsidRPr="00394619" w:rsidRDefault="002A5E8C" w:rsidP="000C36DC">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23300A">
        <w:rPr>
          <w:rFonts w:ascii="Arial" w:hAnsi="Arial" w:cs="Arial"/>
          <w:b/>
          <w:color w:val="000000"/>
          <w:sz w:val="24"/>
          <w:szCs w:val="24"/>
        </w:rPr>
        <w:t>Commitment to lifelong learning</w:t>
      </w:r>
      <w:r w:rsidRPr="0023300A">
        <w:rPr>
          <w:rFonts w:ascii="Arial" w:hAnsi="Arial" w:cs="Arial"/>
          <w:color w:val="000000"/>
          <w:sz w:val="24"/>
          <w:szCs w:val="24"/>
        </w:rPr>
        <w:t xml:space="preserve"> </w:t>
      </w:r>
      <w:r w:rsidRPr="00394619">
        <w:rPr>
          <w:rFonts w:ascii="Arial" w:hAnsi="Arial" w:cs="Arial"/>
          <w:color w:val="000000"/>
          <w:sz w:val="24"/>
          <w:szCs w:val="24"/>
        </w:rPr>
        <w:t>to work in partnership to address joint aspirations around learning provision and maximise learning opportunities for staff agreeing to the principles and aims outlined in this Agreement.</w:t>
      </w:r>
    </w:p>
    <w:p w:rsidR="007873F2" w:rsidRPr="00394619" w:rsidRDefault="002A5E8C" w:rsidP="000C36DC">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23300A">
        <w:rPr>
          <w:rFonts w:ascii="Arial" w:hAnsi="Arial" w:cs="Arial"/>
          <w:b/>
          <w:color w:val="000000"/>
          <w:sz w:val="24"/>
          <w:szCs w:val="24"/>
        </w:rPr>
        <w:t>Commitment to the role of and value of the ULR</w:t>
      </w:r>
      <w:r w:rsidRPr="00394619">
        <w:rPr>
          <w:rFonts w:ascii="Arial" w:hAnsi="Arial" w:cs="Arial"/>
          <w:color w:val="000000"/>
          <w:sz w:val="24"/>
          <w:szCs w:val="24"/>
        </w:rPr>
        <w:t xml:space="preserve"> to </w:t>
      </w:r>
      <w:r w:rsidR="0023300A">
        <w:rPr>
          <w:rFonts w:ascii="Arial" w:hAnsi="Arial" w:cs="Arial"/>
          <w:color w:val="000000"/>
          <w:sz w:val="24"/>
          <w:szCs w:val="24"/>
        </w:rPr>
        <w:t>[</w:t>
      </w:r>
      <w:r w:rsidR="0023300A" w:rsidRPr="0023300A">
        <w:rPr>
          <w:rFonts w:ascii="Arial" w:hAnsi="Arial" w:cs="Arial"/>
          <w:color w:val="FF0000"/>
          <w:sz w:val="24"/>
          <w:szCs w:val="24"/>
        </w:rPr>
        <w:t>insert employer</w:t>
      </w:r>
      <w:r w:rsidR="0023300A">
        <w:rPr>
          <w:rFonts w:ascii="Arial" w:hAnsi="Arial" w:cs="Arial"/>
          <w:color w:val="000000"/>
          <w:sz w:val="24"/>
          <w:szCs w:val="24"/>
        </w:rPr>
        <w:t>]</w:t>
      </w:r>
      <w:r w:rsidRPr="00394619">
        <w:rPr>
          <w:rFonts w:ascii="Arial" w:hAnsi="Arial" w:cs="Arial"/>
          <w:color w:val="000000"/>
          <w:sz w:val="24"/>
          <w:szCs w:val="24"/>
        </w:rPr>
        <w:t xml:space="preserve"> with reasonable, supported time off to undertake their training and carry out the</w:t>
      </w:r>
      <w:r w:rsidR="0023300A">
        <w:rPr>
          <w:rFonts w:ascii="Arial" w:hAnsi="Arial" w:cs="Arial"/>
          <w:color w:val="000000"/>
          <w:sz w:val="24"/>
          <w:szCs w:val="24"/>
        </w:rPr>
        <w:t>ir duties.</w:t>
      </w:r>
    </w:p>
    <w:p w:rsidR="0085568F" w:rsidRPr="00394619" w:rsidRDefault="002A5E8C" w:rsidP="000C36DC">
      <w:pPr>
        <w:pStyle w:val="ListParagraph"/>
        <w:numPr>
          <w:ilvl w:val="0"/>
          <w:numId w:val="7"/>
        </w:numPr>
        <w:autoSpaceDE w:val="0"/>
        <w:autoSpaceDN w:val="0"/>
        <w:adjustRightInd w:val="0"/>
        <w:spacing w:after="0" w:line="276" w:lineRule="auto"/>
        <w:ind w:left="567" w:hanging="141"/>
        <w:rPr>
          <w:rFonts w:ascii="Arial" w:hAnsi="Arial" w:cs="Arial"/>
          <w:b/>
          <w:color w:val="000000"/>
          <w:sz w:val="24"/>
          <w:szCs w:val="24"/>
        </w:rPr>
      </w:pPr>
      <w:r w:rsidRPr="0023300A">
        <w:rPr>
          <w:rFonts w:ascii="Arial" w:hAnsi="Arial" w:cs="Arial"/>
          <w:b/>
          <w:color w:val="000000"/>
          <w:sz w:val="24"/>
          <w:szCs w:val="24"/>
        </w:rPr>
        <w:t xml:space="preserve">Commitment to </w:t>
      </w:r>
      <w:r w:rsidR="00B92F35" w:rsidRPr="0023300A">
        <w:rPr>
          <w:rFonts w:ascii="Arial" w:hAnsi="Arial" w:cs="Arial"/>
          <w:b/>
          <w:color w:val="000000"/>
          <w:sz w:val="24"/>
          <w:szCs w:val="24"/>
        </w:rPr>
        <w:t>Equality and Human Rights</w:t>
      </w:r>
      <w:r w:rsidR="00B92F35" w:rsidRPr="0023300A">
        <w:rPr>
          <w:rFonts w:ascii="Arial" w:hAnsi="Arial" w:cs="Arial"/>
          <w:color w:val="000000"/>
          <w:sz w:val="24"/>
          <w:szCs w:val="24"/>
        </w:rPr>
        <w:t xml:space="preserve"> </w:t>
      </w:r>
      <w:r w:rsidR="00B92F35" w:rsidRPr="00394619">
        <w:rPr>
          <w:rFonts w:ascii="Arial" w:hAnsi="Arial" w:cs="Arial"/>
          <w:color w:val="000000"/>
          <w:sz w:val="24"/>
          <w:szCs w:val="24"/>
        </w:rPr>
        <w:t>through positive policies to promote equal opportunities in line with Equalities of Opportunity Policy, Harassment and Bullying</w:t>
      </w:r>
      <w:r w:rsidRPr="00394619">
        <w:rPr>
          <w:rFonts w:ascii="Arial" w:hAnsi="Arial" w:cs="Arial"/>
          <w:color w:val="000000"/>
          <w:sz w:val="24"/>
          <w:szCs w:val="24"/>
        </w:rPr>
        <w:t xml:space="preserve"> </w:t>
      </w:r>
      <w:r w:rsidR="00B92F35" w:rsidRPr="00394619">
        <w:rPr>
          <w:rFonts w:ascii="Arial" w:hAnsi="Arial" w:cs="Arial"/>
          <w:color w:val="000000"/>
          <w:sz w:val="24"/>
          <w:szCs w:val="24"/>
        </w:rPr>
        <w:t>Policy and ensuring that all opportunities for lifelong learning are brought to the attention of all employees and that they are actively encouraged to fully participate in learning initiatives. (</w:t>
      </w:r>
      <w:r w:rsidR="0085568F" w:rsidRPr="00394619">
        <w:rPr>
          <w:rFonts w:ascii="Arial" w:hAnsi="Arial" w:cs="Arial"/>
          <w:color w:val="000000"/>
          <w:sz w:val="24"/>
          <w:szCs w:val="24"/>
        </w:rPr>
        <w:t xml:space="preserve">Useful link on the British Institute for Human Right website- </w:t>
      </w:r>
      <w:hyperlink r:id="rId11" w:history="1">
        <w:r w:rsidR="0023300A" w:rsidRPr="00705C46">
          <w:rPr>
            <w:rStyle w:val="Hyperlink"/>
            <w:rFonts w:ascii="Arial" w:hAnsi="Arial" w:cs="Arial"/>
            <w:sz w:val="24"/>
            <w:szCs w:val="24"/>
          </w:rPr>
          <w:t>https://www.bihr.org.uk/my-human-rights</w:t>
        </w:r>
      </w:hyperlink>
      <w:r w:rsidR="0085568F" w:rsidRPr="00394619">
        <w:rPr>
          <w:rFonts w:ascii="Arial" w:hAnsi="Arial" w:cs="Arial"/>
          <w:color w:val="000000"/>
          <w:sz w:val="24"/>
          <w:szCs w:val="24"/>
        </w:rPr>
        <w:t>)</w:t>
      </w:r>
    </w:p>
    <w:p w:rsidR="00B92F35" w:rsidRPr="0023300A" w:rsidRDefault="00B92F35" w:rsidP="000C36DC">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23300A">
        <w:rPr>
          <w:rFonts w:ascii="Arial" w:hAnsi="Arial" w:cs="Arial"/>
          <w:b/>
          <w:color w:val="000000"/>
          <w:sz w:val="24"/>
          <w:szCs w:val="24"/>
        </w:rPr>
        <w:t>Commitment to confidentiality</w:t>
      </w:r>
      <w:r w:rsidRPr="0023300A">
        <w:rPr>
          <w:rFonts w:ascii="Arial" w:hAnsi="Arial" w:cs="Arial"/>
          <w:color w:val="000000"/>
          <w:sz w:val="24"/>
          <w:szCs w:val="24"/>
        </w:rPr>
        <w:t xml:space="preserve"> in line with </w:t>
      </w:r>
      <w:r w:rsidR="0023300A">
        <w:rPr>
          <w:rFonts w:ascii="Arial" w:hAnsi="Arial" w:cs="Arial"/>
          <w:color w:val="000000"/>
          <w:sz w:val="24"/>
          <w:szCs w:val="24"/>
        </w:rPr>
        <w:t>[</w:t>
      </w:r>
      <w:r w:rsidR="0023300A" w:rsidRPr="0023300A">
        <w:rPr>
          <w:rFonts w:ascii="Arial" w:hAnsi="Arial" w:cs="Arial"/>
          <w:color w:val="FF0000"/>
          <w:sz w:val="24"/>
          <w:szCs w:val="24"/>
        </w:rPr>
        <w:t>insert employer</w:t>
      </w:r>
      <w:r w:rsidR="0023300A">
        <w:rPr>
          <w:rFonts w:ascii="Arial" w:hAnsi="Arial" w:cs="Arial"/>
          <w:color w:val="000000"/>
          <w:sz w:val="24"/>
          <w:szCs w:val="24"/>
        </w:rPr>
        <w:t>]</w:t>
      </w:r>
      <w:r w:rsidR="0023300A" w:rsidRPr="00394619">
        <w:rPr>
          <w:rFonts w:ascii="Arial" w:hAnsi="Arial" w:cs="Arial"/>
          <w:color w:val="000000"/>
          <w:sz w:val="24"/>
          <w:szCs w:val="24"/>
        </w:rPr>
        <w:t xml:space="preserve"> </w:t>
      </w:r>
      <w:r w:rsidRPr="0023300A">
        <w:rPr>
          <w:rFonts w:ascii="Arial" w:hAnsi="Arial" w:cs="Arial"/>
          <w:color w:val="000000"/>
          <w:sz w:val="24"/>
          <w:szCs w:val="24"/>
        </w:rPr>
        <w:t>Confidentiality Policy.  Further, any learning needs analysis i</w:t>
      </w:r>
      <w:r w:rsidR="00AB3EA2">
        <w:rPr>
          <w:rFonts w:ascii="Arial" w:hAnsi="Arial" w:cs="Arial"/>
          <w:color w:val="000000"/>
          <w:sz w:val="24"/>
          <w:szCs w:val="24"/>
        </w:rPr>
        <w:t>s</w:t>
      </w:r>
      <w:r w:rsidRPr="0023300A">
        <w:rPr>
          <w:rFonts w:ascii="Arial" w:hAnsi="Arial" w:cs="Arial"/>
          <w:color w:val="000000"/>
          <w:sz w:val="24"/>
          <w:szCs w:val="24"/>
        </w:rPr>
        <w:t xml:space="preserve"> undertaken with the full co-operation of all partners and that any such analysis will be used solely for learning and educational purposes.  The analyses will not be used in relation to other issues such as pay, performance appraisal, redundancy and disciplinary procedures. Where information is gathered in confidence both sides accept that personal information will not be passed on</w:t>
      </w:r>
      <w:r w:rsidR="00AB3EA2">
        <w:rPr>
          <w:rFonts w:ascii="Arial" w:hAnsi="Arial" w:cs="Arial"/>
          <w:color w:val="000000"/>
          <w:sz w:val="24"/>
          <w:szCs w:val="24"/>
        </w:rPr>
        <w:t>,</w:t>
      </w:r>
      <w:r w:rsidRPr="0023300A">
        <w:rPr>
          <w:rFonts w:ascii="Arial" w:hAnsi="Arial" w:cs="Arial"/>
          <w:color w:val="000000"/>
          <w:sz w:val="24"/>
          <w:szCs w:val="24"/>
        </w:rPr>
        <w:t xml:space="preserve"> e.g. where learning needs analyses conducted by a ULR has highlighted Skills for Life need which the individual does not want the employer to know.</w:t>
      </w:r>
    </w:p>
    <w:p w:rsidR="00CD08D6" w:rsidRPr="0023300A" w:rsidRDefault="00CD08D6" w:rsidP="000C36DC">
      <w:pPr>
        <w:pStyle w:val="ListParagraph"/>
        <w:numPr>
          <w:ilvl w:val="0"/>
          <w:numId w:val="7"/>
        </w:numPr>
        <w:autoSpaceDE w:val="0"/>
        <w:autoSpaceDN w:val="0"/>
        <w:adjustRightInd w:val="0"/>
        <w:spacing w:after="0" w:line="276" w:lineRule="auto"/>
        <w:ind w:left="567" w:hanging="141"/>
        <w:rPr>
          <w:rFonts w:ascii="Arial" w:hAnsi="Arial" w:cs="Arial"/>
          <w:color w:val="000000"/>
          <w:sz w:val="24"/>
          <w:szCs w:val="24"/>
        </w:rPr>
      </w:pPr>
      <w:r w:rsidRPr="00AB3EA2">
        <w:rPr>
          <w:rFonts w:ascii="Arial" w:hAnsi="Arial" w:cs="Arial"/>
          <w:b/>
          <w:color w:val="000000"/>
          <w:sz w:val="24"/>
          <w:szCs w:val="24"/>
        </w:rPr>
        <w:t xml:space="preserve">Commitment to integrity of the spirit of partnership of this Learning Agreement and the work of </w:t>
      </w:r>
      <w:r w:rsidR="00AB3EA2" w:rsidRPr="00AB3EA2">
        <w:rPr>
          <w:rFonts w:ascii="Arial" w:hAnsi="Arial" w:cs="Arial"/>
          <w:b/>
          <w:color w:val="000000"/>
          <w:sz w:val="24"/>
          <w:szCs w:val="24"/>
        </w:rPr>
        <w:t>the learning committee/forum</w:t>
      </w:r>
      <w:r w:rsidR="00AB3EA2" w:rsidRPr="00394619">
        <w:rPr>
          <w:rFonts w:ascii="Arial" w:hAnsi="Arial" w:cs="Arial"/>
          <w:color w:val="000000"/>
          <w:sz w:val="24"/>
          <w:szCs w:val="24"/>
        </w:rPr>
        <w:t xml:space="preserve"> </w:t>
      </w:r>
      <w:r w:rsidRPr="0023300A">
        <w:rPr>
          <w:rFonts w:ascii="Arial" w:hAnsi="Arial" w:cs="Arial"/>
          <w:color w:val="000000"/>
          <w:sz w:val="24"/>
          <w:szCs w:val="24"/>
        </w:rPr>
        <w:t>and the individual and joint roles and responsibilities of both the employer and the trade union</w:t>
      </w:r>
      <w:r w:rsidR="00AB3EA2">
        <w:rPr>
          <w:rFonts w:ascii="Arial" w:hAnsi="Arial" w:cs="Arial"/>
          <w:color w:val="000000"/>
          <w:sz w:val="24"/>
          <w:szCs w:val="24"/>
        </w:rPr>
        <w:t>(s)</w:t>
      </w:r>
      <w:r w:rsidRPr="0023300A">
        <w:rPr>
          <w:rFonts w:ascii="Arial" w:hAnsi="Arial" w:cs="Arial"/>
          <w:color w:val="000000"/>
          <w:sz w:val="24"/>
          <w:szCs w:val="24"/>
        </w:rPr>
        <w:t xml:space="preserve"> to undertake to ensure that this is not used as an alternative to collective bargaining with staff side</w:t>
      </w:r>
      <w:r w:rsidR="00AB3EA2">
        <w:rPr>
          <w:rFonts w:ascii="Arial" w:hAnsi="Arial" w:cs="Arial"/>
          <w:color w:val="000000"/>
          <w:sz w:val="24"/>
          <w:szCs w:val="24"/>
        </w:rPr>
        <w:t>.  E</w:t>
      </w:r>
      <w:r w:rsidRPr="0023300A">
        <w:rPr>
          <w:rFonts w:ascii="Arial" w:hAnsi="Arial" w:cs="Arial"/>
          <w:color w:val="000000"/>
          <w:sz w:val="24"/>
          <w:szCs w:val="24"/>
        </w:rPr>
        <w:t xml:space="preserve">xisting negotiation procedures and arrangements other than those specified in this agreement will be maintained.  Every endeavour will be made to insulate the learning partnership in a situation of industrial dispute. </w:t>
      </w:r>
      <w:r w:rsidR="00AB3EA2">
        <w:rPr>
          <w:rFonts w:ascii="Arial" w:hAnsi="Arial" w:cs="Arial"/>
          <w:color w:val="000000"/>
          <w:sz w:val="24"/>
          <w:szCs w:val="24"/>
        </w:rPr>
        <w:t xml:space="preserve"> </w:t>
      </w:r>
      <w:r w:rsidRPr="0023300A">
        <w:rPr>
          <w:rFonts w:ascii="Arial" w:hAnsi="Arial" w:cs="Arial"/>
          <w:color w:val="000000"/>
          <w:sz w:val="24"/>
          <w:szCs w:val="24"/>
        </w:rPr>
        <w:t xml:space="preserve">The partners agree that all individual grievances arising from any educational or learning initiatives shall be the subject to the existing </w:t>
      </w:r>
      <w:r w:rsidR="00AB3EA2">
        <w:rPr>
          <w:rFonts w:ascii="Arial" w:hAnsi="Arial" w:cs="Arial"/>
          <w:color w:val="000000"/>
          <w:sz w:val="24"/>
          <w:szCs w:val="24"/>
        </w:rPr>
        <w:t>[</w:t>
      </w:r>
      <w:r w:rsidR="00AB3EA2" w:rsidRPr="0023300A">
        <w:rPr>
          <w:rFonts w:ascii="Arial" w:hAnsi="Arial" w:cs="Arial"/>
          <w:color w:val="FF0000"/>
          <w:sz w:val="24"/>
          <w:szCs w:val="24"/>
        </w:rPr>
        <w:t>insert employer</w:t>
      </w:r>
      <w:r w:rsidR="00AB3EA2">
        <w:rPr>
          <w:rFonts w:ascii="Arial" w:hAnsi="Arial" w:cs="Arial"/>
          <w:color w:val="000000"/>
          <w:sz w:val="24"/>
          <w:szCs w:val="24"/>
        </w:rPr>
        <w:t xml:space="preserve">] </w:t>
      </w:r>
      <w:r w:rsidRPr="0023300A">
        <w:rPr>
          <w:rFonts w:ascii="Arial" w:hAnsi="Arial" w:cs="Arial"/>
          <w:color w:val="000000"/>
          <w:sz w:val="24"/>
          <w:szCs w:val="24"/>
        </w:rPr>
        <w:t>grievance procedure.</w:t>
      </w:r>
    </w:p>
    <w:p w:rsidR="00B92F35" w:rsidRPr="0078746D" w:rsidRDefault="00B92F35" w:rsidP="00B76C55">
      <w:pPr>
        <w:autoSpaceDE w:val="0"/>
        <w:autoSpaceDN w:val="0"/>
        <w:adjustRightInd w:val="0"/>
        <w:spacing w:after="0" w:line="276" w:lineRule="auto"/>
        <w:rPr>
          <w:rFonts w:ascii="Arial" w:hAnsi="Arial" w:cs="Arial"/>
          <w:color w:val="000000"/>
          <w:sz w:val="24"/>
          <w:szCs w:val="24"/>
        </w:rPr>
      </w:pPr>
    </w:p>
    <w:p w:rsidR="00CD08D6" w:rsidRPr="0078746D" w:rsidRDefault="00CD08D6" w:rsidP="00B76C55">
      <w:pPr>
        <w:autoSpaceDE w:val="0"/>
        <w:autoSpaceDN w:val="0"/>
        <w:adjustRightInd w:val="0"/>
        <w:spacing w:after="0" w:line="276" w:lineRule="auto"/>
        <w:rPr>
          <w:rFonts w:ascii="Arial" w:hAnsi="Arial" w:cs="Arial"/>
          <w:b/>
          <w:color w:val="000000"/>
          <w:sz w:val="24"/>
          <w:szCs w:val="24"/>
        </w:rPr>
      </w:pPr>
      <w:r w:rsidRPr="0078746D">
        <w:rPr>
          <w:rFonts w:ascii="Arial" w:hAnsi="Arial" w:cs="Arial"/>
          <w:b/>
          <w:color w:val="000000"/>
          <w:sz w:val="24"/>
          <w:szCs w:val="24"/>
        </w:rPr>
        <w:t>The Learning Committee/forum will be responsible for monitoring and evaluating the effectiveness of the Agreement, carrying out a review 12</w:t>
      </w:r>
      <w:r w:rsidR="00AB3EA2">
        <w:rPr>
          <w:rFonts w:ascii="Arial" w:hAnsi="Arial" w:cs="Arial"/>
          <w:b/>
          <w:color w:val="000000"/>
          <w:sz w:val="24"/>
          <w:szCs w:val="24"/>
        </w:rPr>
        <w:t xml:space="preserve"> </w:t>
      </w:r>
      <w:r w:rsidRPr="0078746D">
        <w:rPr>
          <w:rFonts w:ascii="Arial" w:hAnsi="Arial" w:cs="Arial"/>
          <w:b/>
          <w:color w:val="000000"/>
          <w:sz w:val="24"/>
          <w:szCs w:val="24"/>
        </w:rPr>
        <w:t>months from the date of implementation.</w:t>
      </w:r>
    </w:p>
    <w:p w:rsidR="00CD08D6" w:rsidRPr="0078746D" w:rsidRDefault="00CD08D6" w:rsidP="00B76C55">
      <w:pPr>
        <w:autoSpaceDE w:val="0"/>
        <w:autoSpaceDN w:val="0"/>
        <w:adjustRightInd w:val="0"/>
        <w:spacing w:after="0" w:line="276" w:lineRule="auto"/>
        <w:rPr>
          <w:rFonts w:ascii="Arial" w:hAnsi="Arial" w:cs="Arial"/>
          <w:b/>
          <w:color w:val="000000"/>
          <w:sz w:val="24"/>
          <w:szCs w:val="24"/>
        </w:rPr>
      </w:pPr>
    </w:p>
    <w:p w:rsidR="00CD08D6" w:rsidRPr="0078746D" w:rsidRDefault="00CD08D6" w:rsidP="00B76C55">
      <w:pPr>
        <w:autoSpaceDE w:val="0"/>
        <w:autoSpaceDN w:val="0"/>
        <w:adjustRightInd w:val="0"/>
        <w:spacing w:after="0" w:line="276" w:lineRule="auto"/>
        <w:rPr>
          <w:rFonts w:ascii="Arial" w:hAnsi="Arial" w:cs="Arial"/>
          <w:b/>
          <w:color w:val="000000"/>
          <w:sz w:val="24"/>
          <w:szCs w:val="24"/>
        </w:rPr>
      </w:pPr>
    </w:p>
    <w:p w:rsidR="00CD08D6" w:rsidRPr="0078746D" w:rsidRDefault="00CD08D6" w:rsidP="00B76C55">
      <w:pPr>
        <w:autoSpaceDE w:val="0"/>
        <w:autoSpaceDN w:val="0"/>
        <w:adjustRightInd w:val="0"/>
        <w:spacing w:after="0" w:line="276" w:lineRule="auto"/>
        <w:rPr>
          <w:rFonts w:ascii="Arial" w:hAnsi="Arial" w:cs="Arial"/>
          <w:b/>
          <w:color w:val="000000"/>
          <w:sz w:val="24"/>
          <w:szCs w:val="24"/>
        </w:rPr>
      </w:pPr>
    </w:p>
    <w:p w:rsidR="00CD08D6" w:rsidRPr="0078746D" w:rsidRDefault="00CD08D6" w:rsidP="00B76C55">
      <w:pPr>
        <w:autoSpaceDE w:val="0"/>
        <w:autoSpaceDN w:val="0"/>
        <w:adjustRightInd w:val="0"/>
        <w:spacing w:after="0" w:line="276" w:lineRule="auto"/>
        <w:rPr>
          <w:rFonts w:ascii="Arial" w:hAnsi="Arial" w:cs="Arial"/>
          <w:b/>
          <w:color w:val="000000"/>
          <w:sz w:val="24"/>
          <w:szCs w:val="24"/>
        </w:rPr>
      </w:pPr>
      <w:r w:rsidRPr="0078746D">
        <w:rPr>
          <w:rFonts w:ascii="Arial" w:hAnsi="Arial" w:cs="Arial"/>
          <w:b/>
          <w:color w:val="000000"/>
          <w:sz w:val="24"/>
          <w:szCs w:val="24"/>
        </w:rPr>
        <w:t>Signed:………………………………………………………   Date……………………………………………………</w:t>
      </w:r>
    </w:p>
    <w:p w:rsidR="00DC0577" w:rsidRPr="0078746D" w:rsidRDefault="00DC0577" w:rsidP="00B76C55">
      <w:pPr>
        <w:autoSpaceDE w:val="0"/>
        <w:autoSpaceDN w:val="0"/>
        <w:adjustRightInd w:val="0"/>
        <w:spacing w:after="0" w:line="276" w:lineRule="auto"/>
        <w:rPr>
          <w:rFonts w:ascii="Arial" w:hAnsi="Arial" w:cs="Arial"/>
          <w:b/>
          <w:color w:val="000000"/>
          <w:sz w:val="24"/>
          <w:szCs w:val="24"/>
        </w:rPr>
      </w:pPr>
      <w:r w:rsidRPr="0078746D">
        <w:rPr>
          <w:rFonts w:ascii="Arial" w:hAnsi="Arial" w:cs="Arial"/>
          <w:b/>
          <w:color w:val="000000"/>
          <w:sz w:val="24"/>
          <w:szCs w:val="24"/>
        </w:rPr>
        <w:t>(Employer Side)</w:t>
      </w:r>
    </w:p>
    <w:p w:rsidR="00DC0577" w:rsidRPr="0078746D" w:rsidRDefault="00DC0577" w:rsidP="00B76C55">
      <w:pPr>
        <w:autoSpaceDE w:val="0"/>
        <w:autoSpaceDN w:val="0"/>
        <w:adjustRightInd w:val="0"/>
        <w:spacing w:after="0" w:line="276" w:lineRule="auto"/>
        <w:rPr>
          <w:rFonts w:ascii="Arial" w:hAnsi="Arial" w:cs="Arial"/>
          <w:b/>
          <w:color w:val="000000"/>
          <w:sz w:val="24"/>
          <w:szCs w:val="24"/>
        </w:rPr>
      </w:pPr>
    </w:p>
    <w:p w:rsidR="00DC0577" w:rsidRPr="0078746D" w:rsidRDefault="00DC0577" w:rsidP="00B76C55">
      <w:pPr>
        <w:autoSpaceDE w:val="0"/>
        <w:autoSpaceDN w:val="0"/>
        <w:adjustRightInd w:val="0"/>
        <w:spacing w:after="0" w:line="276" w:lineRule="auto"/>
        <w:rPr>
          <w:rFonts w:ascii="Arial" w:hAnsi="Arial" w:cs="Arial"/>
          <w:b/>
          <w:color w:val="000000"/>
          <w:sz w:val="24"/>
          <w:szCs w:val="24"/>
        </w:rPr>
      </w:pPr>
    </w:p>
    <w:p w:rsidR="00DC0577" w:rsidRPr="0078746D" w:rsidRDefault="00DC0577" w:rsidP="00B76C55">
      <w:pPr>
        <w:autoSpaceDE w:val="0"/>
        <w:autoSpaceDN w:val="0"/>
        <w:adjustRightInd w:val="0"/>
        <w:spacing w:after="0" w:line="276" w:lineRule="auto"/>
        <w:rPr>
          <w:rFonts w:ascii="Arial" w:hAnsi="Arial" w:cs="Arial"/>
          <w:b/>
          <w:color w:val="000000"/>
          <w:sz w:val="24"/>
          <w:szCs w:val="24"/>
        </w:rPr>
      </w:pPr>
    </w:p>
    <w:p w:rsidR="00DC0577" w:rsidRPr="0078746D" w:rsidRDefault="00DC0577" w:rsidP="00B76C55">
      <w:pPr>
        <w:autoSpaceDE w:val="0"/>
        <w:autoSpaceDN w:val="0"/>
        <w:adjustRightInd w:val="0"/>
        <w:spacing w:after="0" w:line="276" w:lineRule="auto"/>
        <w:rPr>
          <w:rFonts w:ascii="Arial" w:hAnsi="Arial" w:cs="Arial"/>
          <w:b/>
          <w:color w:val="000000"/>
          <w:sz w:val="24"/>
          <w:szCs w:val="24"/>
        </w:rPr>
      </w:pPr>
      <w:r w:rsidRPr="0078746D">
        <w:rPr>
          <w:rFonts w:ascii="Arial" w:hAnsi="Arial" w:cs="Arial"/>
          <w:b/>
          <w:color w:val="000000"/>
          <w:sz w:val="24"/>
          <w:szCs w:val="24"/>
        </w:rPr>
        <w:t>Signed:………………………………………………………   Date……………………………………………………</w:t>
      </w:r>
    </w:p>
    <w:p w:rsidR="00DC0577" w:rsidRPr="0078746D" w:rsidRDefault="00DC0577" w:rsidP="00B76C55">
      <w:pPr>
        <w:autoSpaceDE w:val="0"/>
        <w:autoSpaceDN w:val="0"/>
        <w:adjustRightInd w:val="0"/>
        <w:spacing w:after="0" w:line="276" w:lineRule="auto"/>
        <w:rPr>
          <w:rFonts w:ascii="Arial" w:hAnsi="Arial" w:cs="Arial"/>
          <w:b/>
          <w:color w:val="000000"/>
          <w:sz w:val="24"/>
          <w:szCs w:val="24"/>
        </w:rPr>
      </w:pPr>
      <w:r w:rsidRPr="0078746D">
        <w:rPr>
          <w:rFonts w:ascii="Arial" w:hAnsi="Arial" w:cs="Arial"/>
          <w:b/>
          <w:color w:val="000000"/>
          <w:sz w:val="24"/>
          <w:szCs w:val="24"/>
        </w:rPr>
        <w:t>(Staff side Chair)</w:t>
      </w:r>
    </w:p>
    <w:p w:rsidR="00CD08D6" w:rsidRPr="0078746D" w:rsidRDefault="00CD08D6" w:rsidP="00B76C55">
      <w:pPr>
        <w:autoSpaceDE w:val="0"/>
        <w:autoSpaceDN w:val="0"/>
        <w:adjustRightInd w:val="0"/>
        <w:spacing w:after="0" w:line="276" w:lineRule="auto"/>
        <w:rPr>
          <w:rFonts w:ascii="Arial" w:hAnsi="Arial" w:cs="Arial"/>
          <w:b/>
          <w:color w:val="000000"/>
          <w:sz w:val="24"/>
          <w:szCs w:val="24"/>
        </w:rPr>
      </w:pPr>
      <w:bookmarkStart w:id="0" w:name="_GoBack"/>
      <w:bookmarkEnd w:id="0"/>
    </w:p>
    <w:p w:rsidR="00DC0577" w:rsidRPr="0078746D" w:rsidRDefault="00DC0577" w:rsidP="00B76C55">
      <w:pPr>
        <w:autoSpaceDE w:val="0"/>
        <w:autoSpaceDN w:val="0"/>
        <w:adjustRightInd w:val="0"/>
        <w:spacing w:after="0" w:line="276" w:lineRule="auto"/>
        <w:rPr>
          <w:rFonts w:ascii="Arial" w:hAnsi="Arial" w:cs="Arial"/>
          <w:color w:val="000000"/>
          <w:sz w:val="24"/>
          <w:szCs w:val="24"/>
        </w:rPr>
      </w:pPr>
      <w:r w:rsidRPr="0078746D">
        <w:rPr>
          <w:rFonts w:ascii="Arial" w:hAnsi="Arial" w:cs="Arial"/>
          <w:color w:val="000000"/>
          <w:sz w:val="24"/>
          <w:szCs w:val="24"/>
        </w:rPr>
        <w:t>Trade Unions represented by staff side at the date of signing were:</w:t>
      </w:r>
    </w:p>
    <w:p w:rsidR="00330B84" w:rsidRPr="0078746D" w:rsidRDefault="00DC0577" w:rsidP="00B76C55">
      <w:pPr>
        <w:autoSpaceDE w:val="0"/>
        <w:autoSpaceDN w:val="0"/>
        <w:adjustRightInd w:val="0"/>
        <w:spacing w:after="0" w:line="276" w:lineRule="auto"/>
        <w:rPr>
          <w:rFonts w:ascii="Arial" w:hAnsi="Arial" w:cs="Arial"/>
          <w:color w:val="000000"/>
          <w:sz w:val="24"/>
          <w:szCs w:val="24"/>
        </w:rPr>
      </w:pPr>
      <w:r w:rsidRPr="00330B84">
        <w:rPr>
          <w:rFonts w:ascii="Arial" w:hAnsi="Arial" w:cs="Arial"/>
          <w:b/>
          <w:color w:val="FF0000"/>
          <w:sz w:val="24"/>
          <w:szCs w:val="24"/>
        </w:rPr>
        <w:t>UNISON, RCN, R</w:t>
      </w:r>
      <w:r w:rsidR="00AB3EA2" w:rsidRPr="00330B84">
        <w:rPr>
          <w:rFonts w:ascii="Arial" w:hAnsi="Arial" w:cs="Arial"/>
          <w:b/>
          <w:color w:val="FF0000"/>
          <w:sz w:val="24"/>
          <w:szCs w:val="24"/>
        </w:rPr>
        <w:t>C</w:t>
      </w:r>
      <w:r w:rsidRPr="00330B84">
        <w:rPr>
          <w:rFonts w:ascii="Arial" w:hAnsi="Arial" w:cs="Arial"/>
          <w:b/>
          <w:color w:val="FF0000"/>
          <w:sz w:val="24"/>
          <w:szCs w:val="24"/>
        </w:rPr>
        <w:t>M</w:t>
      </w:r>
      <w:r w:rsidR="00AB3EA2" w:rsidRPr="00330B84">
        <w:rPr>
          <w:rFonts w:ascii="Arial" w:hAnsi="Arial" w:cs="Arial"/>
          <w:color w:val="FF0000"/>
          <w:sz w:val="24"/>
          <w:szCs w:val="24"/>
        </w:rPr>
        <w:t xml:space="preserve"> </w:t>
      </w:r>
      <w:r w:rsidR="00AB3EA2">
        <w:rPr>
          <w:rFonts w:ascii="Arial" w:hAnsi="Arial" w:cs="Arial"/>
          <w:color w:val="000000"/>
          <w:sz w:val="24"/>
          <w:szCs w:val="24"/>
        </w:rPr>
        <w:t>[</w:t>
      </w:r>
      <w:r w:rsidR="00330B84" w:rsidRPr="00330B84">
        <w:rPr>
          <w:rFonts w:ascii="Arial" w:hAnsi="Arial" w:cs="Arial"/>
          <w:color w:val="FF0000"/>
          <w:sz w:val="24"/>
          <w:szCs w:val="24"/>
        </w:rPr>
        <w:t>amend/</w:t>
      </w:r>
      <w:r w:rsidR="00AB3EA2" w:rsidRPr="00AB3EA2">
        <w:rPr>
          <w:rFonts w:ascii="Arial" w:hAnsi="Arial" w:cs="Arial"/>
          <w:color w:val="FF0000"/>
          <w:sz w:val="24"/>
          <w:szCs w:val="24"/>
        </w:rPr>
        <w:t>add as appropriate</w:t>
      </w:r>
      <w:r w:rsidR="00AB3EA2">
        <w:rPr>
          <w:rFonts w:ascii="Arial" w:hAnsi="Arial" w:cs="Arial"/>
          <w:color w:val="000000"/>
          <w:sz w:val="24"/>
          <w:szCs w:val="24"/>
        </w:rPr>
        <w:t>]</w:t>
      </w:r>
    </w:p>
    <w:p w:rsidR="00F75725" w:rsidRPr="00330B84" w:rsidRDefault="00B76C55" w:rsidP="00330B84">
      <w:pPr>
        <w:autoSpaceDE w:val="0"/>
        <w:autoSpaceDN w:val="0"/>
        <w:adjustRightInd w:val="0"/>
        <w:spacing w:after="0" w:line="276" w:lineRule="auto"/>
        <w:jc w:val="right"/>
        <w:rPr>
          <w:rFonts w:ascii="Arial" w:hAnsi="Arial" w:cs="Arial"/>
          <w:color w:val="000000"/>
          <w:sz w:val="20"/>
          <w:szCs w:val="20"/>
        </w:rPr>
      </w:pPr>
      <w:r w:rsidRPr="00330B84">
        <w:rPr>
          <w:rFonts w:ascii="Arial" w:hAnsi="Arial" w:cs="Arial"/>
          <w:color w:val="000000"/>
          <w:sz w:val="20"/>
          <w:szCs w:val="20"/>
        </w:rPr>
        <w:t xml:space="preserve">This </w:t>
      </w:r>
      <w:r w:rsidR="007873F2" w:rsidRPr="00330B84">
        <w:rPr>
          <w:rFonts w:ascii="Arial" w:hAnsi="Arial" w:cs="Arial"/>
          <w:color w:val="000000"/>
          <w:sz w:val="20"/>
          <w:szCs w:val="20"/>
        </w:rPr>
        <w:t xml:space="preserve">template for </w:t>
      </w:r>
      <w:r w:rsidRPr="00330B84">
        <w:rPr>
          <w:rFonts w:ascii="Arial" w:hAnsi="Arial" w:cs="Arial"/>
          <w:color w:val="000000"/>
          <w:sz w:val="20"/>
          <w:szCs w:val="20"/>
        </w:rPr>
        <w:t xml:space="preserve">use in the </w:t>
      </w:r>
      <w:r w:rsidR="007873F2" w:rsidRPr="00330B84">
        <w:rPr>
          <w:rFonts w:ascii="Arial" w:hAnsi="Arial" w:cs="Arial"/>
          <w:color w:val="000000"/>
          <w:sz w:val="20"/>
          <w:szCs w:val="20"/>
        </w:rPr>
        <w:t>NHS and can be downloaded in Microsoft Word</w:t>
      </w:r>
      <w:r w:rsidR="00F75725" w:rsidRPr="00330B84">
        <w:rPr>
          <w:rFonts w:ascii="Arial" w:hAnsi="Arial" w:cs="Arial"/>
          <w:color w:val="000000"/>
          <w:sz w:val="20"/>
          <w:szCs w:val="20"/>
        </w:rPr>
        <w:t xml:space="preserve"> </w:t>
      </w:r>
      <w:r w:rsidR="007873F2" w:rsidRPr="00330B84">
        <w:rPr>
          <w:rFonts w:ascii="Arial" w:hAnsi="Arial" w:cs="Arial"/>
          <w:color w:val="000000"/>
          <w:sz w:val="20"/>
          <w:szCs w:val="20"/>
        </w:rPr>
        <w:t xml:space="preserve">format from </w:t>
      </w:r>
      <w:hyperlink r:id="rId12" w:history="1">
        <w:r w:rsidR="00F75725" w:rsidRPr="001603EC">
          <w:rPr>
            <w:rStyle w:val="Hyperlink"/>
            <w:rFonts w:ascii="Arial" w:hAnsi="Arial" w:cs="Arial"/>
            <w:sz w:val="20"/>
            <w:szCs w:val="20"/>
            <w:u w:val="none"/>
          </w:rPr>
          <w:t>www.rcn.org.uk/learning_agreement_nhs</w:t>
        </w:r>
      </w:hyperlink>
      <w:r w:rsidR="00F75725" w:rsidRPr="00330B84">
        <w:rPr>
          <w:rFonts w:ascii="Arial" w:hAnsi="Arial" w:cs="Arial"/>
          <w:color w:val="000000"/>
          <w:sz w:val="20"/>
          <w:szCs w:val="20"/>
        </w:rPr>
        <w:t xml:space="preserve"> </w:t>
      </w:r>
      <w:r w:rsidR="007873F2" w:rsidRPr="00330B84">
        <w:rPr>
          <w:rFonts w:ascii="Arial" w:hAnsi="Arial" w:cs="Arial"/>
          <w:color w:val="000000"/>
          <w:sz w:val="20"/>
          <w:szCs w:val="20"/>
        </w:rPr>
        <w:t xml:space="preserve">and </w:t>
      </w:r>
      <w:r w:rsidRPr="00330B84">
        <w:rPr>
          <w:rFonts w:ascii="Arial" w:hAnsi="Arial" w:cs="Arial"/>
          <w:color w:val="000000"/>
          <w:sz w:val="20"/>
          <w:szCs w:val="20"/>
        </w:rPr>
        <w:t xml:space="preserve">the independent sector template can be downloaded from </w:t>
      </w:r>
      <w:hyperlink r:id="rId13" w:history="1">
        <w:r w:rsidR="00F75725" w:rsidRPr="001603EC">
          <w:rPr>
            <w:rStyle w:val="Hyperlink"/>
            <w:rFonts w:ascii="Arial" w:hAnsi="Arial" w:cs="Arial"/>
            <w:sz w:val="20"/>
            <w:szCs w:val="20"/>
            <w:u w:val="none"/>
          </w:rPr>
          <w:t>www.rcn.org.uk/learning_agreement_independent</w:t>
        </w:r>
      </w:hyperlink>
      <w:r w:rsidR="00F75725" w:rsidRPr="00330B84">
        <w:rPr>
          <w:rFonts w:ascii="Arial" w:hAnsi="Arial" w:cs="Arial"/>
          <w:color w:val="000000"/>
          <w:sz w:val="20"/>
          <w:szCs w:val="20"/>
        </w:rPr>
        <w:t>.</w:t>
      </w:r>
    </w:p>
    <w:p w:rsidR="00CC6C0B" w:rsidRPr="00330B84" w:rsidRDefault="00B76C55" w:rsidP="00330B84">
      <w:pPr>
        <w:autoSpaceDE w:val="0"/>
        <w:autoSpaceDN w:val="0"/>
        <w:adjustRightInd w:val="0"/>
        <w:spacing w:after="0" w:line="276" w:lineRule="auto"/>
        <w:jc w:val="right"/>
        <w:rPr>
          <w:rFonts w:ascii="Arial" w:hAnsi="Arial" w:cs="Arial"/>
          <w:sz w:val="20"/>
          <w:szCs w:val="20"/>
        </w:rPr>
      </w:pPr>
      <w:r w:rsidRPr="00330B84">
        <w:rPr>
          <w:rFonts w:ascii="Arial" w:hAnsi="Arial" w:cs="Arial"/>
          <w:sz w:val="20"/>
          <w:szCs w:val="20"/>
        </w:rPr>
        <w:t>[</w:t>
      </w:r>
      <w:r w:rsidRPr="00330B84">
        <w:rPr>
          <w:rFonts w:ascii="Arial" w:hAnsi="Arial" w:cs="Arial"/>
          <w:color w:val="FF0000"/>
          <w:sz w:val="20"/>
          <w:szCs w:val="20"/>
        </w:rPr>
        <w:t>Please see below a sample of an action plan for you to use as a base for your planning.</w:t>
      </w:r>
      <w:r w:rsidRPr="00330B84">
        <w:rPr>
          <w:rFonts w:ascii="Arial" w:hAnsi="Arial" w:cs="Arial"/>
          <w:sz w:val="20"/>
          <w:szCs w:val="20"/>
        </w:rPr>
        <w:t>]</w:t>
      </w:r>
      <w:r w:rsidR="00CC6C0B" w:rsidRPr="00330B84">
        <w:rPr>
          <w:rFonts w:ascii="Arial" w:hAnsi="Arial" w:cs="Arial"/>
          <w:sz w:val="20"/>
          <w:szCs w:val="20"/>
        </w:rPr>
        <w:br w:type="page"/>
      </w:r>
    </w:p>
    <w:p w:rsidR="007873F2" w:rsidRPr="0078746D" w:rsidRDefault="007D52FF" w:rsidP="007873F2">
      <w:pPr>
        <w:autoSpaceDE w:val="0"/>
        <w:autoSpaceDN w:val="0"/>
        <w:adjustRightInd w:val="0"/>
        <w:spacing w:after="0" w:line="240" w:lineRule="auto"/>
        <w:rPr>
          <w:rFonts w:ascii="Arial" w:hAnsi="Arial" w:cs="Arial"/>
          <w:sz w:val="24"/>
          <w:szCs w:val="24"/>
        </w:rPr>
      </w:pPr>
      <w:r>
        <w:rPr>
          <w:rFonts w:ascii="Arial" w:hAnsi="Arial" w:cs="Arial"/>
          <w:sz w:val="24"/>
          <w:szCs w:val="24"/>
        </w:rPr>
        <w:t>Ex</w:t>
      </w:r>
      <w:r w:rsidR="00CC6C0B" w:rsidRPr="0078746D">
        <w:rPr>
          <w:rFonts w:ascii="Arial" w:hAnsi="Arial" w:cs="Arial"/>
          <w:sz w:val="24"/>
          <w:szCs w:val="24"/>
        </w:rPr>
        <w:t>ample of an action plan for you to use as a base for your planning.</w:t>
      </w:r>
    </w:p>
    <w:p w:rsidR="00C81B78" w:rsidRPr="0078746D" w:rsidRDefault="00C81B78" w:rsidP="007873F2">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05"/>
        <w:gridCol w:w="3005"/>
        <w:gridCol w:w="3006"/>
      </w:tblGrid>
      <w:tr w:rsidR="00C81B78" w:rsidRPr="0078746D" w:rsidTr="00C81B78">
        <w:tc>
          <w:tcPr>
            <w:tcW w:w="9016" w:type="dxa"/>
            <w:gridSpan w:val="3"/>
          </w:tcPr>
          <w:p w:rsidR="00C81B78" w:rsidRPr="0078746D" w:rsidRDefault="00C81B78" w:rsidP="007873F2">
            <w:pPr>
              <w:autoSpaceDE w:val="0"/>
              <w:autoSpaceDN w:val="0"/>
              <w:adjustRightInd w:val="0"/>
              <w:rPr>
                <w:rFonts w:ascii="Arial" w:hAnsi="Arial" w:cs="Arial"/>
                <w:b/>
                <w:sz w:val="24"/>
                <w:szCs w:val="24"/>
              </w:rPr>
            </w:pPr>
            <w:r w:rsidRPr="0078746D">
              <w:rPr>
                <w:rFonts w:ascii="Arial" w:hAnsi="Arial" w:cs="Arial"/>
                <w:b/>
                <w:sz w:val="24"/>
                <w:szCs w:val="24"/>
              </w:rPr>
              <w:t>Sample action plan: business unit* joint learning</w:t>
            </w:r>
          </w:p>
          <w:p w:rsidR="00C81B78" w:rsidRPr="0078746D" w:rsidRDefault="00C81B78" w:rsidP="007873F2">
            <w:pPr>
              <w:autoSpaceDE w:val="0"/>
              <w:autoSpaceDN w:val="0"/>
              <w:adjustRightInd w:val="0"/>
              <w:rPr>
                <w:rFonts w:ascii="Arial" w:hAnsi="Arial" w:cs="Arial"/>
                <w:b/>
                <w:sz w:val="24"/>
                <w:szCs w:val="24"/>
              </w:rPr>
            </w:pPr>
          </w:p>
          <w:p w:rsidR="00C81B78" w:rsidRPr="0078746D" w:rsidRDefault="00C81B78" w:rsidP="007873F2">
            <w:pPr>
              <w:autoSpaceDE w:val="0"/>
              <w:autoSpaceDN w:val="0"/>
              <w:adjustRightInd w:val="0"/>
              <w:rPr>
                <w:rFonts w:ascii="Arial" w:hAnsi="Arial" w:cs="Arial"/>
                <w:b/>
                <w:sz w:val="24"/>
                <w:szCs w:val="24"/>
              </w:rPr>
            </w:pPr>
            <w:r w:rsidRPr="0078746D">
              <w:rPr>
                <w:rFonts w:ascii="Arial" w:hAnsi="Arial" w:cs="Arial"/>
                <w:b/>
                <w:sz w:val="24"/>
                <w:szCs w:val="24"/>
              </w:rPr>
              <w:t>Organisation’s lead………………………………………..     Dec 2017 – Dec 2018</w:t>
            </w:r>
          </w:p>
        </w:tc>
      </w:tr>
      <w:tr w:rsidR="00CC6C0B" w:rsidRPr="0078746D" w:rsidTr="00CC6C0B">
        <w:tc>
          <w:tcPr>
            <w:tcW w:w="3005" w:type="dxa"/>
          </w:tcPr>
          <w:p w:rsidR="00CC6C0B" w:rsidRPr="0078746D" w:rsidRDefault="00CC6C0B" w:rsidP="007873F2">
            <w:pPr>
              <w:autoSpaceDE w:val="0"/>
              <w:autoSpaceDN w:val="0"/>
              <w:adjustRightInd w:val="0"/>
              <w:rPr>
                <w:rFonts w:ascii="Arial" w:hAnsi="Arial" w:cs="Arial"/>
                <w:sz w:val="24"/>
                <w:szCs w:val="24"/>
              </w:rPr>
            </w:pPr>
          </w:p>
        </w:tc>
        <w:tc>
          <w:tcPr>
            <w:tcW w:w="3005" w:type="dxa"/>
          </w:tcPr>
          <w:p w:rsidR="00CC6C0B"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When</w:t>
            </w:r>
          </w:p>
        </w:tc>
        <w:tc>
          <w:tcPr>
            <w:tcW w:w="3006" w:type="dxa"/>
          </w:tcPr>
          <w:p w:rsidR="00CC6C0B"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Leads</w:t>
            </w:r>
          </w:p>
        </w:tc>
      </w:tr>
      <w:tr w:rsidR="00CC6C0B" w:rsidRPr="0078746D" w:rsidTr="00CC6C0B">
        <w:tc>
          <w:tcPr>
            <w:tcW w:w="3005" w:type="dxa"/>
          </w:tcPr>
          <w:p w:rsidR="00CC6C0B" w:rsidRPr="0078746D" w:rsidRDefault="00C81B78" w:rsidP="00C81B78">
            <w:pPr>
              <w:autoSpaceDE w:val="0"/>
              <w:autoSpaceDN w:val="0"/>
              <w:adjustRightInd w:val="0"/>
              <w:rPr>
                <w:rFonts w:ascii="Arial" w:hAnsi="Arial" w:cs="Arial"/>
                <w:sz w:val="24"/>
                <w:szCs w:val="24"/>
              </w:rPr>
            </w:pPr>
            <w:r w:rsidRPr="0078746D">
              <w:rPr>
                <w:rFonts w:ascii="Arial" w:hAnsi="Arial" w:cs="Arial"/>
                <w:sz w:val="24"/>
                <w:szCs w:val="24"/>
              </w:rPr>
              <w:t>1.Signing Learning Agreement</w:t>
            </w:r>
          </w:p>
        </w:tc>
        <w:tc>
          <w:tcPr>
            <w:tcW w:w="3005" w:type="dxa"/>
          </w:tcPr>
          <w:p w:rsidR="00CC6C0B"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December 2017</w:t>
            </w:r>
          </w:p>
        </w:tc>
        <w:tc>
          <w:tcPr>
            <w:tcW w:w="3006" w:type="dxa"/>
          </w:tcPr>
          <w:p w:rsidR="00CC6C0B" w:rsidRPr="0078746D" w:rsidRDefault="00C81B78" w:rsidP="00C81B78">
            <w:pPr>
              <w:autoSpaceDE w:val="0"/>
              <w:autoSpaceDN w:val="0"/>
              <w:adjustRightInd w:val="0"/>
              <w:rPr>
                <w:rFonts w:ascii="Arial" w:hAnsi="Arial" w:cs="Arial"/>
                <w:sz w:val="24"/>
                <w:szCs w:val="24"/>
              </w:rPr>
            </w:pPr>
            <w:r w:rsidRPr="0078746D">
              <w:rPr>
                <w:rFonts w:ascii="Arial" w:hAnsi="Arial" w:cs="Arial"/>
                <w:sz w:val="24"/>
                <w:szCs w:val="24"/>
              </w:rPr>
              <w:t>Partners</w:t>
            </w:r>
          </w:p>
          <w:p w:rsidR="00C81B78" w:rsidRPr="0078746D" w:rsidRDefault="00C81B78" w:rsidP="00C81B78">
            <w:pPr>
              <w:autoSpaceDE w:val="0"/>
              <w:autoSpaceDN w:val="0"/>
              <w:adjustRightInd w:val="0"/>
              <w:rPr>
                <w:rFonts w:ascii="Arial" w:hAnsi="Arial" w:cs="Arial"/>
                <w:sz w:val="24"/>
                <w:szCs w:val="24"/>
              </w:rPr>
            </w:pPr>
          </w:p>
        </w:tc>
      </w:tr>
      <w:tr w:rsidR="00CC6C0B" w:rsidRPr="0078746D" w:rsidTr="00CC6C0B">
        <w:tc>
          <w:tcPr>
            <w:tcW w:w="3005" w:type="dxa"/>
          </w:tcPr>
          <w:p w:rsidR="00CC6C0B" w:rsidRPr="0078746D" w:rsidRDefault="00C81B78" w:rsidP="00C81B78">
            <w:pPr>
              <w:autoSpaceDE w:val="0"/>
              <w:autoSpaceDN w:val="0"/>
              <w:adjustRightInd w:val="0"/>
              <w:rPr>
                <w:rFonts w:ascii="Arial" w:hAnsi="Arial" w:cs="Arial"/>
                <w:sz w:val="24"/>
                <w:szCs w:val="24"/>
              </w:rPr>
            </w:pPr>
            <w:r w:rsidRPr="0078746D">
              <w:rPr>
                <w:rFonts w:ascii="Arial" w:hAnsi="Arial" w:cs="Arial"/>
                <w:sz w:val="24"/>
                <w:szCs w:val="24"/>
              </w:rPr>
              <w:t>2. Form a Learning Agreement</w:t>
            </w:r>
          </w:p>
        </w:tc>
        <w:tc>
          <w:tcPr>
            <w:tcW w:w="3005" w:type="dxa"/>
          </w:tcPr>
          <w:p w:rsidR="00CC6C0B"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January 2018</w:t>
            </w:r>
          </w:p>
        </w:tc>
        <w:tc>
          <w:tcPr>
            <w:tcW w:w="3006" w:type="dxa"/>
          </w:tcPr>
          <w:p w:rsidR="00CC6C0B"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Organisation’s lead</w:t>
            </w:r>
          </w:p>
          <w:p w:rsidR="00C81B78" w:rsidRPr="0078746D" w:rsidRDefault="00C81B78" w:rsidP="007873F2">
            <w:pPr>
              <w:autoSpaceDE w:val="0"/>
              <w:autoSpaceDN w:val="0"/>
              <w:adjustRightInd w:val="0"/>
              <w:rPr>
                <w:rFonts w:ascii="Arial" w:hAnsi="Arial" w:cs="Arial"/>
                <w:sz w:val="24"/>
                <w:szCs w:val="24"/>
              </w:rPr>
            </w:pPr>
          </w:p>
        </w:tc>
      </w:tr>
      <w:tr w:rsidR="00CC6C0B" w:rsidRPr="0078746D" w:rsidTr="00CC6C0B">
        <w:tc>
          <w:tcPr>
            <w:tcW w:w="3005" w:type="dxa"/>
          </w:tcPr>
          <w:p w:rsidR="00CC6C0B"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3. ULR Audit</w:t>
            </w:r>
          </w:p>
          <w:p w:rsidR="00C81B78"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Count, map ULR’s</w:t>
            </w:r>
          </w:p>
          <w:p w:rsidR="00C81B78"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Brief on learning agreement</w:t>
            </w:r>
          </w:p>
          <w:p w:rsidR="00C81B78"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Recruit and train where gaps</w:t>
            </w:r>
          </w:p>
          <w:p w:rsidR="00C81B78"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Network in place</w:t>
            </w:r>
          </w:p>
          <w:p w:rsidR="00C81B78"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County and regional groups</w:t>
            </w:r>
          </w:p>
          <w:p w:rsidR="00C81B78" w:rsidRPr="0078746D" w:rsidRDefault="00C81B78" w:rsidP="007873F2">
            <w:pPr>
              <w:autoSpaceDE w:val="0"/>
              <w:autoSpaceDN w:val="0"/>
              <w:adjustRightInd w:val="0"/>
              <w:rPr>
                <w:rFonts w:ascii="Arial" w:hAnsi="Arial" w:cs="Arial"/>
                <w:sz w:val="24"/>
                <w:szCs w:val="24"/>
              </w:rPr>
            </w:pPr>
          </w:p>
        </w:tc>
        <w:tc>
          <w:tcPr>
            <w:tcW w:w="3005" w:type="dxa"/>
          </w:tcPr>
          <w:p w:rsidR="00CC6C0B"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January – March 2018</w:t>
            </w:r>
          </w:p>
        </w:tc>
        <w:tc>
          <w:tcPr>
            <w:tcW w:w="3006" w:type="dxa"/>
          </w:tcPr>
          <w:p w:rsidR="00CC6C0B"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Name of people who leading</w:t>
            </w:r>
          </w:p>
        </w:tc>
      </w:tr>
      <w:tr w:rsidR="00CC6C0B" w:rsidRPr="0078746D" w:rsidTr="00CC6C0B">
        <w:tc>
          <w:tcPr>
            <w:tcW w:w="3005" w:type="dxa"/>
          </w:tcPr>
          <w:p w:rsidR="00CC6C0B"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4. Communications Strategy</w:t>
            </w:r>
          </w:p>
          <w:p w:rsidR="00C81B78"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Internal top managers</w:t>
            </w:r>
          </w:p>
          <w:p w:rsidR="00C81B78"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Internal to staff</w:t>
            </w:r>
          </w:p>
          <w:p w:rsidR="00C81B78"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External to stakeholders</w:t>
            </w:r>
          </w:p>
        </w:tc>
        <w:tc>
          <w:tcPr>
            <w:tcW w:w="3005" w:type="dxa"/>
          </w:tcPr>
          <w:p w:rsidR="00CC6C0B"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March 2018</w:t>
            </w:r>
          </w:p>
        </w:tc>
        <w:tc>
          <w:tcPr>
            <w:tcW w:w="3006" w:type="dxa"/>
          </w:tcPr>
          <w:p w:rsidR="00CC6C0B"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committee</w:t>
            </w:r>
          </w:p>
        </w:tc>
      </w:tr>
      <w:tr w:rsidR="00CC6C0B" w:rsidRPr="0078746D" w:rsidTr="00CC6C0B">
        <w:tc>
          <w:tcPr>
            <w:tcW w:w="3005" w:type="dxa"/>
          </w:tcPr>
          <w:p w:rsidR="00CC6C0B" w:rsidRPr="0078746D" w:rsidRDefault="00C81B78" w:rsidP="007873F2">
            <w:pPr>
              <w:autoSpaceDE w:val="0"/>
              <w:autoSpaceDN w:val="0"/>
              <w:adjustRightInd w:val="0"/>
              <w:rPr>
                <w:rFonts w:ascii="Arial" w:hAnsi="Arial" w:cs="Arial"/>
                <w:sz w:val="24"/>
                <w:szCs w:val="24"/>
              </w:rPr>
            </w:pPr>
            <w:r w:rsidRPr="0078746D">
              <w:rPr>
                <w:rFonts w:ascii="Arial" w:hAnsi="Arial" w:cs="Arial"/>
                <w:sz w:val="24"/>
                <w:szCs w:val="24"/>
              </w:rPr>
              <w:t>5. joint events calendar</w:t>
            </w:r>
          </w:p>
          <w:p w:rsidR="00FB2E95" w:rsidRPr="0078746D" w:rsidRDefault="00FB2E95" w:rsidP="007873F2">
            <w:pPr>
              <w:autoSpaceDE w:val="0"/>
              <w:autoSpaceDN w:val="0"/>
              <w:adjustRightInd w:val="0"/>
              <w:rPr>
                <w:rFonts w:ascii="Arial" w:hAnsi="Arial" w:cs="Arial"/>
                <w:sz w:val="24"/>
                <w:szCs w:val="24"/>
              </w:rPr>
            </w:pPr>
            <w:r w:rsidRPr="0078746D">
              <w:rPr>
                <w:rFonts w:ascii="Arial" w:hAnsi="Arial" w:cs="Arial"/>
                <w:sz w:val="24"/>
                <w:szCs w:val="24"/>
              </w:rPr>
              <w:t>Map and plan</w:t>
            </w:r>
            <w:r w:rsidR="00760295" w:rsidRPr="0078746D">
              <w:rPr>
                <w:rFonts w:ascii="Arial" w:hAnsi="Arial" w:cs="Arial"/>
                <w:sz w:val="24"/>
                <w:szCs w:val="24"/>
              </w:rPr>
              <w:t xml:space="preserve"> for national learning events for example Adult learner’s week</w:t>
            </w:r>
          </w:p>
          <w:p w:rsidR="00760295"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Publish calendar and promote alongside learning offer</w:t>
            </w:r>
          </w:p>
          <w:p w:rsidR="00760295"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Seek appropriate funding</w:t>
            </w:r>
          </w:p>
          <w:p w:rsidR="00C81B78" w:rsidRPr="0078746D" w:rsidRDefault="00C81B78" w:rsidP="007873F2">
            <w:pPr>
              <w:autoSpaceDE w:val="0"/>
              <w:autoSpaceDN w:val="0"/>
              <w:adjustRightInd w:val="0"/>
              <w:rPr>
                <w:rFonts w:ascii="Arial" w:hAnsi="Arial" w:cs="Arial"/>
                <w:sz w:val="24"/>
                <w:szCs w:val="24"/>
              </w:rPr>
            </w:pPr>
          </w:p>
        </w:tc>
        <w:tc>
          <w:tcPr>
            <w:tcW w:w="3005" w:type="dxa"/>
          </w:tcPr>
          <w:p w:rsidR="00CC6C0B"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May 2018</w:t>
            </w:r>
          </w:p>
        </w:tc>
        <w:tc>
          <w:tcPr>
            <w:tcW w:w="3006" w:type="dxa"/>
          </w:tcPr>
          <w:p w:rsidR="00CC6C0B"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Name of leads</w:t>
            </w:r>
          </w:p>
        </w:tc>
      </w:tr>
      <w:tr w:rsidR="00CC6C0B" w:rsidRPr="0078746D" w:rsidTr="00CC6C0B">
        <w:tc>
          <w:tcPr>
            <w:tcW w:w="3005" w:type="dxa"/>
          </w:tcPr>
          <w:p w:rsidR="00CC6C0B"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Targeted work</w:t>
            </w:r>
          </w:p>
          <w:p w:rsidR="00760295"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Identify barriers to learning</w:t>
            </w:r>
          </w:p>
          <w:p w:rsidR="00760295"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Plan interventions</w:t>
            </w:r>
          </w:p>
          <w:p w:rsidR="00760295"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Identify teams/divisions</w:t>
            </w:r>
          </w:p>
          <w:p w:rsidR="00760295"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Identify groups*</w:t>
            </w:r>
          </w:p>
          <w:p w:rsidR="00760295" w:rsidRPr="0078746D" w:rsidRDefault="00760295" w:rsidP="00CE38D7">
            <w:pPr>
              <w:autoSpaceDE w:val="0"/>
              <w:autoSpaceDN w:val="0"/>
              <w:adjustRightInd w:val="0"/>
              <w:rPr>
                <w:rFonts w:ascii="Arial" w:hAnsi="Arial" w:cs="Arial"/>
                <w:sz w:val="24"/>
                <w:szCs w:val="24"/>
              </w:rPr>
            </w:pPr>
            <w:r w:rsidRPr="0078746D">
              <w:rPr>
                <w:rFonts w:ascii="Arial" w:hAnsi="Arial" w:cs="Arial"/>
                <w:sz w:val="24"/>
                <w:szCs w:val="24"/>
              </w:rPr>
              <w:t xml:space="preserve">Link closely with the </w:t>
            </w:r>
            <w:r w:rsidR="00CE38D7" w:rsidRPr="0078746D">
              <w:rPr>
                <w:rFonts w:ascii="Arial" w:hAnsi="Arial" w:cs="Arial"/>
                <w:sz w:val="24"/>
                <w:szCs w:val="24"/>
              </w:rPr>
              <w:t xml:space="preserve">Organisation’s </w:t>
            </w:r>
            <w:r w:rsidRPr="0078746D">
              <w:rPr>
                <w:rFonts w:ascii="Arial" w:hAnsi="Arial" w:cs="Arial"/>
                <w:sz w:val="24"/>
                <w:szCs w:val="24"/>
              </w:rPr>
              <w:t>learning initiatives and staff side’s access to resources.</w:t>
            </w:r>
          </w:p>
        </w:tc>
        <w:tc>
          <w:tcPr>
            <w:tcW w:w="3005" w:type="dxa"/>
          </w:tcPr>
          <w:p w:rsidR="00CC6C0B" w:rsidRPr="0078746D" w:rsidRDefault="00760295" w:rsidP="00760295">
            <w:pPr>
              <w:autoSpaceDE w:val="0"/>
              <w:autoSpaceDN w:val="0"/>
              <w:adjustRightInd w:val="0"/>
              <w:rPr>
                <w:rFonts w:ascii="Arial" w:hAnsi="Arial" w:cs="Arial"/>
                <w:sz w:val="24"/>
                <w:szCs w:val="24"/>
              </w:rPr>
            </w:pPr>
            <w:r w:rsidRPr="0078746D">
              <w:rPr>
                <w:rFonts w:ascii="Arial" w:hAnsi="Arial" w:cs="Arial"/>
                <w:sz w:val="24"/>
                <w:szCs w:val="24"/>
              </w:rPr>
              <w:t>June - December 2018</w:t>
            </w:r>
          </w:p>
        </w:tc>
        <w:tc>
          <w:tcPr>
            <w:tcW w:w="3006" w:type="dxa"/>
          </w:tcPr>
          <w:p w:rsidR="00CC6C0B" w:rsidRPr="0078746D" w:rsidRDefault="00760295" w:rsidP="007873F2">
            <w:pPr>
              <w:autoSpaceDE w:val="0"/>
              <w:autoSpaceDN w:val="0"/>
              <w:adjustRightInd w:val="0"/>
              <w:rPr>
                <w:rFonts w:ascii="Arial" w:hAnsi="Arial" w:cs="Arial"/>
                <w:sz w:val="24"/>
                <w:szCs w:val="24"/>
              </w:rPr>
            </w:pPr>
            <w:r w:rsidRPr="0078746D">
              <w:rPr>
                <w:rFonts w:ascii="Arial" w:hAnsi="Arial" w:cs="Arial"/>
                <w:sz w:val="24"/>
                <w:szCs w:val="24"/>
              </w:rPr>
              <w:t>Learning committee/forum</w:t>
            </w:r>
          </w:p>
        </w:tc>
      </w:tr>
      <w:tr w:rsidR="00760295" w:rsidRPr="0078746D" w:rsidTr="00760295">
        <w:tc>
          <w:tcPr>
            <w:tcW w:w="9016" w:type="dxa"/>
            <w:gridSpan w:val="3"/>
          </w:tcPr>
          <w:p w:rsidR="00760295" w:rsidRPr="0078746D" w:rsidRDefault="00760295" w:rsidP="0078746D">
            <w:pPr>
              <w:autoSpaceDE w:val="0"/>
              <w:autoSpaceDN w:val="0"/>
              <w:adjustRightInd w:val="0"/>
              <w:ind w:left="29"/>
              <w:rPr>
                <w:rFonts w:ascii="Arial" w:hAnsi="Arial" w:cs="Arial"/>
                <w:sz w:val="24"/>
                <w:szCs w:val="24"/>
              </w:rPr>
            </w:pPr>
            <w:r w:rsidRPr="0078746D">
              <w:rPr>
                <w:rFonts w:ascii="Arial" w:hAnsi="Arial" w:cs="Arial"/>
                <w:sz w:val="24"/>
                <w:szCs w:val="24"/>
              </w:rPr>
              <w:t>*Groups could include new staff, including apprentices, HCA’s, women, BME, manual staff</w:t>
            </w:r>
          </w:p>
          <w:p w:rsidR="00760295" w:rsidRPr="0078746D" w:rsidRDefault="00760295" w:rsidP="00330B84">
            <w:pPr>
              <w:autoSpaceDE w:val="0"/>
              <w:autoSpaceDN w:val="0"/>
              <w:adjustRightInd w:val="0"/>
              <w:rPr>
                <w:rFonts w:ascii="Arial" w:hAnsi="Arial" w:cs="Arial"/>
                <w:sz w:val="24"/>
                <w:szCs w:val="24"/>
              </w:rPr>
            </w:pPr>
            <w:r w:rsidRPr="0078746D">
              <w:rPr>
                <w:rFonts w:ascii="Arial" w:hAnsi="Arial" w:cs="Arial"/>
                <w:sz w:val="24"/>
                <w:szCs w:val="24"/>
              </w:rPr>
              <w:t>NOTE: the action plan might become very specific, according to what is required, for</w:t>
            </w:r>
            <w:r w:rsidR="00CE38D7" w:rsidRPr="0078746D">
              <w:rPr>
                <w:rFonts w:ascii="Arial" w:hAnsi="Arial" w:cs="Arial"/>
                <w:sz w:val="24"/>
                <w:szCs w:val="24"/>
              </w:rPr>
              <w:t xml:space="preserve"> </w:t>
            </w:r>
            <w:r w:rsidRPr="0078746D">
              <w:rPr>
                <w:rFonts w:ascii="Arial" w:hAnsi="Arial" w:cs="Arial"/>
                <w:sz w:val="24"/>
                <w:szCs w:val="24"/>
              </w:rPr>
              <w:t>example, a focus on HCA’s or apprent</w:t>
            </w:r>
            <w:r w:rsidR="00CE38D7" w:rsidRPr="0078746D">
              <w:rPr>
                <w:rFonts w:ascii="Arial" w:hAnsi="Arial" w:cs="Arial"/>
                <w:sz w:val="24"/>
                <w:szCs w:val="24"/>
              </w:rPr>
              <w:t>ices or particular areas.</w:t>
            </w:r>
          </w:p>
        </w:tc>
      </w:tr>
    </w:tbl>
    <w:p w:rsidR="00760295" w:rsidRPr="0078746D" w:rsidRDefault="00760295" w:rsidP="007873F2">
      <w:pPr>
        <w:autoSpaceDE w:val="0"/>
        <w:autoSpaceDN w:val="0"/>
        <w:adjustRightInd w:val="0"/>
        <w:spacing w:after="0" w:line="240" w:lineRule="auto"/>
        <w:rPr>
          <w:rFonts w:ascii="Arial" w:hAnsi="Arial" w:cs="Arial"/>
          <w:sz w:val="24"/>
          <w:szCs w:val="24"/>
        </w:rPr>
      </w:pPr>
    </w:p>
    <w:sectPr w:rsidR="00760295" w:rsidRPr="0078746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09" w:rsidRDefault="00AC7409" w:rsidP="00AC7409">
      <w:pPr>
        <w:spacing w:after="0" w:line="240" w:lineRule="auto"/>
      </w:pPr>
      <w:r>
        <w:separator/>
      </w:r>
    </w:p>
  </w:endnote>
  <w:endnote w:type="continuationSeparator" w:id="0">
    <w:p w:rsidR="00AC7409" w:rsidRDefault="00AC7409" w:rsidP="00AC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09" w:rsidRDefault="00AC7409" w:rsidP="00AC7409">
      <w:pPr>
        <w:spacing w:after="0" w:line="240" w:lineRule="auto"/>
      </w:pPr>
      <w:r>
        <w:separator/>
      </w:r>
    </w:p>
  </w:footnote>
  <w:footnote w:type="continuationSeparator" w:id="0">
    <w:p w:rsidR="00AC7409" w:rsidRDefault="00AC7409" w:rsidP="00AC7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09" w:rsidRPr="00AC7409" w:rsidRDefault="00AC7409" w:rsidP="00AC7409">
    <w:pPr>
      <w:autoSpaceDE w:val="0"/>
      <w:autoSpaceDN w:val="0"/>
      <w:adjustRightInd w:val="0"/>
      <w:spacing w:after="0" w:line="276" w:lineRule="auto"/>
      <w:jc w:val="center"/>
      <w:rPr>
        <w:rFonts w:ascii="Arial" w:hAnsi="Arial" w:cs="Arial"/>
        <w:b/>
        <w:bCs/>
        <w:color w:val="D3232A"/>
        <w:sz w:val="28"/>
        <w:szCs w:val="28"/>
      </w:rPr>
    </w:pPr>
    <w:r w:rsidRPr="00AC7409">
      <w:rPr>
        <w:rFonts w:ascii="Arial" w:hAnsi="Arial" w:cs="Arial"/>
        <w:b/>
        <w:bCs/>
        <w:color w:val="D3232A"/>
        <w:sz w:val="28"/>
        <w:szCs w:val="28"/>
      </w:rPr>
      <w:t xml:space="preserve">Template learning agreement for </w:t>
    </w:r>
    <w:r>
      <w:rPr>
        <w:rFonts w:ascii="Arial" w:hAnsi="Arial" w:cs="Arial"/>
        <w:b/>
        <w:bCs/>
        <w:color w:val="D3232A"/>
        <w:sz w:val="28"/>
        <w:szCs w:val="28"/>
      </w:rPr>
      <w:t>NHS employer organisations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85C34"/>
    <w:multiLevelType w:val="multilevel"/>
    <w:tmpl w:val="3B1ABF76"/>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260A55"/>
    <w:multiLevelType w:val="multilevel"/>
    <w:tmpl w:val="1C1CC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452B8"/>
    <w:multiLevelType w:val="multilevel"/>
    <w:tmpl w:val="3D44CE9C"/>
    <w:lvl w:ilvl="0">
      <w:start w:val="3"/>
      <w:numFmt w:val="bullet"/>
      <w:lvlText w:val="-"/>
      <w:lvlJc w:val="left"/>
      <w:pPr>
        <w:ind w:left="360" w:hanging="360"/>
      </w:pPr>
      <w:rPr>
        <w:rFonts w:ascii="Arial" w:eastAsiaTheme="minorHAnsi" w:hAnsi="Arial" w:cs="Arial" w:hint="default"/>
      </w:rPr>
    </w:lvl>
    <w:lvl w:ilvl="1">
      <w:start w:val="1"/>
      <w:numFmt w:val="decimal"/>
      <w:lvlText w:val="%1.%2."/>
      <w:lvlJc w:val="left"/>
      <w:pPr>
        <w:ind w:left="79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89406E"/>
    <w:multiLevelType w:val="hybridMultilevel"/>
    <w:tmpl w:val="2702F3C8"/>
    <w:lvl w:ilvl="0" w:tplc="A6C66EA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908A8"/>
    <w:multiLevelType w:val="hybridMultilevel"/>
    <w:tmpl w:val="7B2A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470A5"/>
    <w:multiLevelType w:val="hybridMultilevel"/>
    <w:tmpl w:val="87041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7A2DED"/>
    <w:multiLevelType w:val="multilevel"/>
    <w:tmpl w:val="F734355A"/>
    <w:lvl w:ilvl="0">
      <w:start w:val="1"/>
      <w:numFmt w:val="decimal"/>
      <w:lvlText w:val="%1."/>
      <w:lvlJc w:val="left"/>
      <w:pPr>
        <w:ind w:left="360" w:hanging="360"/>
      </w:pPr>
    </w:lvl>
    <w:lvl w:ilvl="1">
      <w:start w:val="1"/>
      <w:numFmt w:val="decimal"/>
      <w:lvlText w:val="%1.%2."/>
      <w:lvlJc w:val="left"/>
      <w:pPr>
        <w:ind w:left="792"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7C1786"/>
    <w:multiLevelType w:val="hybridMultilevel"/>
    <w:tmpl w:val="17CC44F0"/>
    <w:lvl w:ilvl="0" w:tplc="8596685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91"/>
    <w:rsid w:val="000363B2"/>
    <w:rsid w:val="000C36DC"/>
    <w:rsid w:val="00110AE9"/>
    <w:rsid w:val="001603EC"/>
    <w:rsid w:val="001A2FB8"/>
    <w:rsid w:val="0023300A"/>
    <w:rsid w:val="00250776"/>
    <w:rsid w:val="002A5E57"/>
    <w:rsid w:val="002A5E8C"/>
    <w:rsid w:val="002B560F"/>
    <w:rsid w:val="00330B84"/>
    <w:rsid w:val="00394619"/>
    <w:rsid w:val="005554DA"/>
    <w:rsid w:val="00600A95"/>
    <w:rsid w:val="00760295"/>
    <w:rsid w:val="007873F2"/>
    <w:rsid w:val="0078746D"/>
    <w:rsid w:val="007B395D"/>
    <w:rsid w:val="007D52FF"/>
    <w:rsid w:val="007E524C"/>
    <w:rsid w:val="0085568F"/>
    <w:rsid w:val="00924B35"/>
    <w:rsid w:val="00A62891"/>
    <w:rsid w:val="00AB3EA2"/>
    <w:rsid w:val="00AC6E6E"/>
    <w:rsid w:val="00AC7409"/>
    <w:rsid w:val="00AF3184"/>
    <w:rsid w:val="00B76C55"/>
    <w:rsid w:val="00B92F35"/>
    <w:rsid w:val="00BD3FA1"/>
    <w:rsid w:val="00C24B00"/>
    <w:rsid w:val="00C81B78"/>
    <w:rsid w:val="00CC6C0B"/>
    <w:rsid w:val="00CD08D6"/>
    <w:rsid w:val="00CE38D7"/>
    <w:rsid w:val="00D17166"/>
    <w:rsid w:val="00D931F4"/>
    <w:rsid w:val="00DC0577"/>
    <w:rsid w:val="00E50956"/>
    <w:rsid w:val="00EB610B"/>
    <w:rsid w:val="00EC4236"/>
    <w:rsid w:val="00F75725"/>
    <w:rsid w:val="00FA5440"/>
    <w:rsid w:val="00FB2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505ED2-452B-42FF-98C2-0B323ECF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E52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524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7E524C"/>
    <w:rPr>
      <w:color w:val="0563C1" w:themeColor="hyperlink"/>
      <w:u w:val="single"/>
    </w:rPr>
  </w:style>
  <w:style w:type="character" w:styleId="HTMLCite">
    <w:name w:val="HTML Cite"/>
    <w:basedOn w:val="DefaultParagraphFont"/>
    <w:uiPriority w:val="99"/>
    <w:semiHidden/>
    <w:unhideWhenUsed/>
    <w:rsid w:val="007E524C"/>
    <w:rPr>
      <w:i w:val="0"/>
      <w:iCs w:val="0"/>
      <w:color w:val="006D21"/>
    </w:rPr>
  </w:style>
  <w:style w:type="character" w:styleId="Strong">
    <w:name w:val="Strong"/>
    <w:basedOn w:val="DefaultParagraphFont"/>
    <w:uiPriority w:val="22"/>
    <w:qFormat/>
    <w:rsid w:val="007E524C"/>
    <w:rPr>
      <w:b/>
      <w:bCs/>
    </w:rPr>
  </w:style>
  <w:style w:type="paragraph" w:styleId="ListParagraph">
    <w:name w:val="List Paragraph"/>
    <w:basedOn w:val="Normal"/>
    <w:uiPriority w:val="34"/>
    <w:qFormat/>
    <w:rsid w:val="00F75725"/>
    <w:pPr>
      <w:ind w:left="720"/>
      <w:contextualSpacing/>
    </w:pPr>
  </w:style>
  <w:style w:type="table" w:styleId="TableGrid">
    <w:name w:val="Table Grid"/>
    <w:basedOn w:val="TableNormal"/>
    <w:uiPriority w:val="39"/>
    <w:rsid w:val="00CC6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409"/>
  </w:style>
  <w:style w:type="paragraph" w:styleId="Footer">
    <w:name w:val="footer"/>
    <w:basedOn w:val="Normal"/>
    <w:link w:val="FooterChar"/>
    <w:uiPriority w:val="99"/>
    <w:unhideWhenUsed/>
    <w:rsid w:val="00AC7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00092">
      <w:bodyDiv w:val="1"/>
      <w:marLeft w:val="0"/>
      <w:marRight w:val="0"/>
      <w:marTop w:val="0"/>
      <w:marBottom w:val="0"/>
      <w:divBdr>
        <w:top w:val="none" w:sz="0" w:space="0" w:color="auto"/>
        <w:left w:val="none" w:sz="0" w:space="0" w:color="auto"/>
        <w:bottom w:val="none" w:sz="0" w:space="0" w:color="auto"/>
        <w:right w:val="none" w:sz="0" w:space="0" w:color="auto"/>
      </w:divBdr>
    </w:div>
    <w:div w:id="1916236193">
      <w:bodyDiv w:val="1"/>
      <w:marLeft w:val="0"/>
      <w:marRight w:val="0"/>
      <w:marTop w:val="0"/>
      <w:marBottom w:val="0"/>
      <w:divBdr>
        <w:top w:val="none" w:sz="0" w:space="0" w:color="auto"/>
        <w:left w:val="none" w:sz="0" w:space="0" w:color="auto"/>
        <w:bottom w:val="none" w:sz="0" w:space="0" w:color="auto"/>
        <w:right w:val="none" w:sz="0" w:space="0" w:color="auto"/>
      </w:divBdr>
      <w:divsChild>
        <w:div w:id="1376272121">
          <w:marLeft w:val="0"/>
          <w:marRight w:val="0"/>
          <w:marTop w:val="0"/>
          <w:marBottom w:val="0"/>
          <w:divBdr>
            <w:top w:val="none" w:sz="0" w:space="0" w:color="auto"/>
            <w:left w:val="none" w:sz="0" w:space="0" w:color="auto"/>
            <w:bottom w:val="none" w:sz="0" w:space="0" w:color="auto"/>
            <w:right w:val="none" w:sz="0" w:space="0" w:color="auto"/>
          </w:divBdr>
          <w:divsChild>
            <w:div w:id="1438865746">
              <w:marLeft w:val="0"/>
              <w:marRight w:val="0"/>
              <w:marTop w:val="0"/>
              <w:marBottom w:val="0"/>
              <w:divBdr>
                <w:top w:val="none" w:sz="0" w:space="0" w:color="auto"/>
                <w:left w:val="none" w:sz="0" w:space="0" w:color="auto"/>
                <w:bottom w:val="none" w:sz="0" w:space="0" w:color="auto"/>
                <w:right w:val="none" w:sz="0" w:space="0" w:color="auto"/>
              </w:divBdr>
              <w:divsChild>
                <w:div w:id="8711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SimplifiedKSF" TargetMode="External"/><Relationship Id="rId13" Type="http://schemas.openxmlformats.org/officeDocument/2006/relationships/hyperlink" Target="http://www.rcn.org.uk/learning_agreement_independ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n.org.uk/learning_agreement_nh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hr.org.uk/my-human-righ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cialpartnershipforum.org/priority-areas/learning-for-life/" TargetMode="External"/><Relationship Id="rId4" Type="http://schemas.openxmlformats.org/officeDocument/2006/relationships/settings" Target="settings.xml"/><Relationship Id="rId9" Type="http://schemas.openxmlformats.org/officeDocument/2006/relationships/hyperlink" Target="https://www.unionlearn.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49B64-3D2B-4FCA-B82A-E09E5AED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Royal College of Nursing</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Clarkson</dc:creator>
  <cp:keywords/>
  <dc:description/>
  <cp:lastModifiedBy>Brian Morton</cp:lastModifiedBy>
  <cp:revision>10</cp:revision>
  <dcterms:created xsi:type="dcterms:W3CDTF">2019-04-08T12:18:00Z</dcterms:created>
  <dcterms:modified xsi:type="dcterms:W3CDTF">2019-04-09T09:34:00Z</dcterms:modified>
</cp:coreProperties>
</file>